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2F7" w:rsidRDefault="004012F7">
      <w:pPr>
        <w:spacing w:line="360" w:lineRule="auto"/>
        <w:jc w:val="center"/>
        <w:rPr>
          <w:b/>
          <w:sz w:val="72"/>
          <w:szCs w:val="72"/>
        </w:rPr>
      </w:pPr>
    </w:p>
    <w:p w:rsidR="004012F7" w:rsidRDefault="004012F7">
      <w:pPr>
        <w:spacing w:line="360" w:lineRule="auto"/>
        <w:jc w:val="center"/>
        <w:rPr>
          <w:b/>
          <w:sz w:val="72"/>
          <w:szCs w:val="72"/>
        </w:rPr>
      </w:pPr>
    </w:p>
    <w:p w:rsidR="004012F7" w:rsidRDefault="004012F7">
      <w:pPr>
        <w:spacing w:line="360" w:lineRule="auto"/>
        <w:jc w:val="center"/>
        <w:rPr>
          <w:b/>
          <w:sz w:val="72"/>
          <w:szCs w:val="72"/>
        </w:rPr>
      </w:pPr>
    </w:p>
    <w:p w:rsidR="004012F7" w:rsidRDefault="002510C4">
      <w:pPr>
        <w:spacing w:line="720" w:lineRule="auto"/>
        <w:jc w:val="center"/>
        <w:rPr>
          <w:b/>
          <w:sz w:val="84"/>
          <w:szCs w:val="84"/>
        </w:rPr>
      </w:pPr>
      <w:r>
        <w:rPr>
          <w:rFonts w:hint="eastAsia"/>
          <w:b/>
          <w:sz w:val="84"/>
          <w:szCs w:val="84"/>
        </w:rPr>
        <w:t>国内外海洋热点</w:t>
      </w:r>
    </w:p>
    <w:p w:rsidR="004012F7" w:rsidRDefault="002510C4">
      <w:pPr>
        <w:spacing w:line="720" w:lineRule="auto"/>
        <w:jc w:val="center"/>
        <w:rPr>
          <w:b/>
          <w:sz w:val="52"/>
          <w:szCs w:val="52"/>
        </w:rPr>
      </w:pPr>
      <w:r>
        <w:rPr>
          <w:rFonts w:hint="eastAsia"/>
          <w:b/>
          <w:sz w:val="52"/>
          <w:szCs w:val="52"/>
        </w:rPr>
        <w:t>（第</w:t>
      </w:r>
      <w:r>
        <w:rPr>
          <w:rFonts w:hint="eastAsia"/>
          <w:b/>
          <w:sz w:val="52"/>
          <w:szCs w:val="52"/>
        </w:rPr>
        <w:t>4</w:t>
      </w:r>
      <w:r>
        <w:rPr>
          <w:rFonts w:hint="eastAsia"/>
          <w:b/>
          <w:sz w:val="52"/>
          <w:szCs w:val="52"/>
        </w:rPr>
        <w:t>期）</w:t>
      </w:r>
    </w:p>
    <w:p w:rsidR="004012F7" w:rsidRDefault="004012F7">
      <w:pPr>
        <w:spacing w:line="720" w:lineRule="auto"/>
        <w:jc w:val="center"/>
        <w:rPr>
          <w:b/>
          <w:sz w:val="44"/>
          <w:szCs w:val="44"/>
        </w:rPr>
      </w:pPr>
    </w:p>
    <w:p w:rsidR="004012F7" w:rsidRDefault="004012F7">
      <w:pPr>
        <w:spacing w:line="720" w:lineRule="auto"/>
        <w:jc w:val="center"/>
        <w:rPr>
          <w:b/>
          <w:sz w:val="44"/>
          <w:szCs w:val="44"/>
        </w:rPr>
      </w:pPr>
    </w:p>
    <w:p w:rsidR="004012F7" w:rsidRDefault="004012F7">
      <w:pPr>
        <w:spacing w:line="720" w:lineRule="auto"/>
        <w:jc w:val="center"/>
        <w:rPr>
          <w:b/>
          <w:sz w:val="44"/>
          <w:szCs w:val="44"/>
        </w:rPr>
      </w:pPr>
    </w:p>
    <w:p w:rsidR="004012F7" w:rsidRDefault="002510C4">
      <w:pPr>
        <w:jc w:val="center"/>
        <w:rPr>
          <w:b/>
          <w:sz w:val="28"/>
          <w:szCs w:val="28"/>
        </w:rPr>
      </w:pPr>
      <w:r>
        <w:rPr>
          <w:rFonts w:hint="eastAsia"/>
          <w:b/>
          <w:sz w:val="28"/>
          <w:szCs w:val="28"/>
        </w:rPr>
        <w:t>公众微信号：</w:t>
      </w:r>
      <w:r>
        <w:rPr>
          <w:rFonts w:hint="eastAsia"/>
          <w:b/>
          <w:sz w:val="28"/>
          <w:szCs w:val="28"/>
        </w:rPr>
        <w:t>PKU-Ocean</w:t>
      </w:r>
    </w:p>
    <w:p w:rsidR="004012F7" w:rsidRDefault="002A6070">
      <w:pPr>
        <w:jc w:val="center"/>
        <w:rPr>
          <w:b/>
          <w:sz w:val="44"/>
          <w:szCs w:val="44"/>
        </w:rPr>
      </w:pPr>
      <w:r>
        <w:rPr>
          <w:b/>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65pt;height:165pt;flip:y">
            <v:imagedata r:id="rId8" o:title=""/>
          </v:shape>
        </w:pict>
      </w:r>
    </w:p>
    <w:p w:rsidR="004012F7" w:rsidRDefault="002510C4">
      <w:pPr>
        <w:spacing w:line="720" w:lineRule="auto"/>
        <w:jc w:val="center"/>
        <w:rPr>
          <w:b/>
          <w:sz w:val="44"/>
          <w:szCs w:val="44"/>
        </w:rPr>
      </w:pPr>
      <w:r>
        <w:rPr>
          <w:rFonts w:hint="eastAsia"/>
          <w:b/>
          <w:sz w:val="44"/>
          <w:szCs w:val="44"/>
        </w:rPr>
        <w:t>北京大学海洋研究院院办</w:t>
      </w:r>
    </w:p>
    <w:p w:rsidR="004012F7" w:rsidRDefault="002510C4">
      <w:pPr>
        <w:spacing w:line="720" w:lineRule="auto"/>
        <w:jc w:val="center"/>
        <w:rPr>
          <w:rFonts w:ascii="Times New Roman" w:hAnsi="Times New Roman"/>
          <w:b/>
          <w:sz w:val="28"/>
          <w:szCs w:val="28"/>
        </w:rPr>
        <w:sectPr w:rsidR="004012F7">
          <w:headerReference w:type="default" r:id="rId9"/>
          <w:footerReference w:type="default" r:id="rId10"/>
          <w:pgSz w:w="11906" w:h="16838"/>
          <w:pgMar w:top="1440" w:right="1800" w:bottom="1440" w:left="1800" w:header="851" w:footer="992" w:gutter="0"/>
          <w:cols w:space="425"/>
          <w:docGrid w:type="lines" w:linePitch="312"/>
        </w:sectPr>
      </w:pPr>
      <w:r>
        <w:rPr>
          <w:rFonts w:hint="eastAsia"/>
          <w:b/>
          <w:sz w:val="44"/>
          <w:szCs w:val="44"/>
        </w:rPr>
        <w:t>2015</w:t>
      </w:r>
      <w:r>
        <w:rPr>
          <w:b/>
          <w:sz w:val="44"/>
          <w:szCs w:val="44"/>
        </w:rPr>
        <w:t>年</w:t>
      </w:r>
      <w:r w:rsidR="00970A04">
        <w:rPr>
          <w:rFonts w:hint="eastAsia"/>
          <w:b/>
          <w:sz w:val="44"/>
          <w:szCs w:val="44"/>
        </w:rPr>
        <w:t>9</w:t>
      </w:r>
      <w:r>
        <w:rPr>
          <w:rFonts w:hint="eastAsia"/>
          <w:b/>
          <w:sz w:val="44"/>
          <w:szCs w:val="44"/>
        </w:rPr>
        <w:t>月</w:t>
      </w:r>
      <w:r>
        <w:rPr>
          <w:rFonts w:hint="eastAsia"/>
          <w:b/>
          <w:sz w:val="44"/>
          <w:szCs w:val="44"/>
        </w:rPr>
        <w:t>2</w:t>
      </w:r>
      <w:r w:rsidR="00970A04">
        <w:rPr>
          <w:rFonts w:hint="eastAsia"/>
          <w:b/>
          <w:sz w:val="44"/>
          <w:szCs w:val="44"/>
        </w:rPr>
        <w:t>5</w:t>
      </w:r>
      <w:bookmarkStart w:id="0" w:name="_GoBack"/>
      <w:bookmarkEnd w:id="0"/>
      <w:r>
        <w:rPr>
          <w:rFonts w:hint="eastAsia"/>
          <w:b/>
          <w:sz w:val="44"/>
          <w:szCs w:val="44"/>
        </w:rPr>
        <w:t>日</w:t>
      </w:r>
    </w:p>
    <w:p w:rsidR="004012F7" w:rsidRDefault="002510C4">
      <w:pPr>
        <w:jc w:val="center"/>
        <w:rPr>
          <w:rFonts w:ascii="Times New Roman" w:hAnsi="Times New Roman"/>
          <w:b/>
          <w:sz w:val="28"/>
          <w:szCs w:val="28"/>
        </w:rPr>
      </w:pPr>
      <w:r>
        <w:rPr>
          <w:rFonts w:ascii="Times New Roman" w:hAnsi="Times New Roman"/>
          <w:b/>
          <w:sz w:val="28"/>
          <w:szCs w:val="28"/>
        </w:rPr>
        <w:lastRenderedPageBreak/>
        <w:t>目录</w:t>
      </w:r>
    </w:p>
    <w:p w:rsidR="004012F7" w:rsidRDefault="002510C4">
      <w:pPr>
        <w:pStyle w:val="20"/>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hyperlink w:anchor="_Toc430962239" w:history="1">
        <w:r>
          <w:rPr>
            <w:rStyle w:val="ab"/>
            <w:rFonts w:hint="eastAsia"/>
          </w:rPr>
          <w:t>一、国内新闻</w:t>
        </w:r>
        <w:r>
          <w:tab/>
        </w:r>
        <w:r>
          <w:fldChar w:fldCharType="begin"/>
        </w:r>
        <w:r>
          <w:instrText xml:space="preserve"> PAGEREF _Toc430962239 \h </w:instrText>
        </w:r>
        <w:r>
          <w:fldChar w:fldCharType="separate"/>
        </w:r>
        <w:r>
          <w:t>3</w:t>
        </w:r>
        <w:r>
          <w:fldChar w:fldCharType="end"/>
        </w:r>
      </w:hyperlink>
    </w:p>
    <w:p w:rsidR="004012F7" w:rsidRDefault="002A6070">
      <w:pPr>
        <w:pStyle w:val="30"/>
        <w:tabs>
          <w:tab w:val="right" w:leader="dot" w:pos="8296"/>
        </w:tabs>
      </w:pPr>
      <w:hyperlink w:anchor="_Toc430962240" w:history="1">
        <w:r w:rsidR="002510C4">
          <w:rPr>
            <w:rStyle w:val="ab"/>
          </w:rPr>
          <w:t xml:space="preserve">1. </w:t>
        </w:r>
        <w:r w:rsidR="002510C4">
          <w:rPr>
            <w:rStyle w:val="ab"/>
            <w:rFonts w:hint="eastAsia"/>
          </w:rPr>
          <w:t>国家海洋局与浙江大学签署合作协议</w:t>
        </w:r>
        <w:r w:rsidR="002510C4">
          <w:rPr>
            <w:rStyle w:val="ab"/>
          </w:rPr>
          <w:t xml:space="preserve"> </w:t>
        </w:r>
        <w:r w:rsidR="002510C4">
          <w:rPr>
            <w:rStyle w:val="ab"/>
            <w:rFonts w:hint="eastAsia"/>
          </w:rPr>
          <w:t>共同组建“浙江大学海洋研究院”</w:t>
        </w:r>
        <w:r w:rsidR="002510C4">
          <w:tab/>
        </w:r>
        <w:r w:rsidR="002510C4">
          <w:fldChar w:fldCharType="begin"/>
        </w:r>
        <w:r w:rsidR="002510C4">
          <w:instrText xml:space="preserve"> PAGEREF _Toc430962240 \h </w:instrText>
        </w:r>
        <w:r w:rsidR="002510C4">
          <w:fldChar w:fldCharType="separate"/>
        </w:r>
        <w:r w:rsidR="002510C4">
          <w:t>3</w:t>
        </w:r>
        <w:r w:rsidR="002510C4">
          <w:fldChar w:fldCharType="end"/>
        </w:r>
      </w:hyperlink>
    </w:p>
    <w:p w:rsidR="004012F7" w:rsidRDefault="002A6070">
      <w:pPr>
        <w:pStyle w:val="30"/>
        <w:tabs>
          <w:tab w:val="right" w:leader="dot" w:pos="8296"/>
        </w:tabs>
      </w:pPr>
      <w:hyperlink w:anchor="_Toc430962241" w:history="1">
        <w:r w:rsidR="002510C4">
          <w:rPr>
            <w:rStyle w:val="ab"/>
          </w:rPr>
          <w:t xml:space="preserve">2. </w:t>
        </w:r>
        <w:r w:rsidR="002510C4">
          <w:rPr>
            <w:rStyle w:val="ab"/>
            <w:rFonts w:hint="eastAsia"/>
          </w:rPr>
          <w:t>国家海洋局与广西壮族自治区政府签署合作框架协议</w:t>
        </w:r>
        <w:r w:rsidR="002510C4">
          <w:tab/>
        </w:r>
        <w:r w:rsidR="002510C4">
          <w:fldChar w:fldCharType="begin"/>
        </w:r>
        <w:r w:rsidR="002510C4">
          <w:instrText xml:space="preserve"> PAGEREF _Toc430962241 \h </w:instrText>
        </w:r>
        <w:r w:rsidR="002510C4">
          <w:fldChar w:fldCharType="separate"/>
        </w:r>
        <w:r w:rsidR="002510C4">
          <w:t>3</w:t>
        </w:r>
        <w:r w:rsidR="002510C4">
          <w:fldChar w:fldCharType="end"/>
        </w:r>
      </w:hyperlink>
    </w:p>
    <w:p w:rsidR="004012F7" w:rsidRDefault="002A6070">
      <w:pPr>
        <w:pStyle w:val="30"/>
        <w:tabs>
          <w:tab w:val="right" w:leader="dot" w:pos="8296"/>
        </w:tabs>
      </w:pPr>
      <w:hyperlink w:anchor="_Toc430962242" w:history="1">
        <w:r w:rsidR="002510C4">
          <w:rPr>
            <w:rStyle w:val="ab"/>
          </w:rPr>
          <w:t xml:space="preserve">3. </w:t>
        </w:r>
        <w:r w:rsidR="002510C4">
          <w:rPr>
            <w:rStyle w:val="ab"/>
            <w:rFonts w:hint="eastAsia"/>
          </w:rPr>
          <w:t>中国—东盟博览会在南宁举行</w:t>
        </w:r>
        <w:r w:rsidR="002510C4">
          <w:tab/>
        </w:r>
        <w:r w:rsidR="002510C4">
          <w:fldChar w:fldCharType="begin"/>
        </w:r>
        <w:r w:rsidR="002510C4">
          <w:instrText xml:space="preserve"> PAGEREF _Toc430962242 \h </w:instrText>
        </w:r>
        <w:r w:rsidR="002510C4">
          <w:fldChar w:fldCharType="separate"/>
        </w:r>
        <w:r w:rsidR="002510C4">
          <w:t>3</w:t>
        </w:r>
        <w:r w:rsidR="002510C4">
          <w:fldChar w:fldCharType="end"/>
        </w:r>
      </w:hyperlink>
    </w:p>
    <w:p w:rsidR="004012F7" w:rsidRDefault="002A6070">
      <w:pPr>
        <w:pStyle w:val="30"/>
        <w:tabs>
          <w:tab w:val="right" w:leader="dot" w:pos="8296"/>
        </w:tabs>
      </w:pPr>
      <w:hyperlink w:anchor="_Toc430962243" w:history="1">
        <w:r w:rsidR="002510C4">
          <w:rPr>
            <w:rStyle w:val="ab"/>
          </w:rPr>
          <w:t xml:space="preserve">4. </w:t>
        </w:r>
        <w:r w:rsidR="002510C4">
          <w:rPr>
            <w:rStyle w:val="ab"/>
            <w:rFonts w:hint="eastAsia"/>
          </w:rPr>
          <w:t>中国极地科学学术年会在上海召开</w:t>
        </w:r>
        <w:r w:rsidR="002510C4">
          <w:rPr>
            <w:rStyle w:val="ab"/>
          </w:rPr>
          <w:t xml:space="preserve"> </w:t>
        </w:r>
        <w:r w:rsidR="002510C4">
          <w:rPr>
            <w:rStyle w:val="ab"/>
            <w:rFonts w:hint="eastAsia"/>
          </w:rPr>
          <w:t>谋划我国未来十年极地科研计划</w:t>
        </w:r>
        <w:r w:rsidR="002510C4">
          <w:tab/>
        </w:r>
        <w:r w:rsidR="002510C4">
          <w:fldChar w:fldCharType="begin"/>
        </w:r>
        <w:r w:rsidR="002510C4">
          <w:instrText xml:space="preserve"> PAGEREF _Toc430962243 \h </w:instrText>
        </w:r>
        <w:r w:rsidR="002510C4">
          <w:fldChar w:fldCharType="separate"/>
        </w:r>
        <w:r w:rsidR="002510C4">
          <w:t>4</w:t>
        </w:r>
        <w:r w:rsidR="002510C4">
          <w:fldChar w:fldCharType="end"/>
        </w:r>
      </w:hyperlink>
    </w:p>
    <w:p w:rsidR="004012F7" w:rsidRDefault="002A6070">
      <w:pPr>
        <w:pStyle w:val="30"/>
        <w:tabs>
          <w:tab w:val="right" w:leader="dot" w:pos="8296"/>
        </w:tabs>
      </w:pPr>
      <w:hyperlink w:anchor="_Toc430962244" w:history="1">
        <w:r w:rsidR="002510C4">
          <w:rPr>
            <w:rStyle w:val="ab"/>
          </w:rPr>
          <w:t xml:space="preserve">5. </w:t>
        </w:r>
        <w:r w:rsidR="002510C4">
          <w:rPr>
            <w:rStyle w:val="ab"/>
            <w:rFonts w:hint="eastAsia"/>
          </w:rPr>
          <w:t>“向阳红</w:t>
        </w:r>
        <w:r w:rsidR="002510C4">
          <w:rPr>
            <w:rStyle w:val="ab"/>
          </w:rPr>
          <w:t xml:space="preserve"> 01</w:t>
        </w:r>
        <w:r w:rsidR="002510C4">
          <w:rPr>
            <w:rStyle w:val="ab"/>
            <w:rFonts w:hint="eastAsia"/>
          </w:rPr>
          <w:t>”船在武汉下水</w:t>
        </w:r>
        <w:r w:rsidR="002510C4">
          <w:rPr>
            <w:rStyle w:val="ab"/>
          </w:rPr>
          <w:t xml:space="preserve"> </w:t>
        </w:r>
        <w:r w:rsidR="002510C4">
          <w:rPr>
            <w:rStyle w:val="ab"/>
            <w:rFonts w:hint="eastAsia"/>
          </w:rPr>
          <w:t>技术水平和考察能力达到国际先进水平</w:t>
        </w:r>
        <w:r w:rsidR="002510C4">
          <w:tab/>
        </w:r>
        <w:r w:rsidR="002510C4">
          <w:fldChar w:fldCharType="begin"/>
        </w:r>
        <w:r w:rsidR="002510C4">
          <w:instrText xml:space="preserve"> PAGEREF _Toc430962244 \h </w:instrText>
        </w:r>
        <w:r w:rsidR="002510C4">
          <w:fldChar w:fldCharType="separate"/>
        </w:r>
        <w:r w:rsidR="002510C4">
          <w:t>4</w:t>
        </w:r>
        <w:r w:rsidR="002510C4">
          <w:fldChar w:fldCharType="end"/>
        </w:r>
      </w:hyperlink>
    </w:p>
    <w:p w:rsidR="004012F7" w:rsidRDefault="002A6070">
      <w:pPr>
        <w:pStyle w:val="30"/>
        <w:tabs>
          <w:tab w:val="right" w:leader="dot" w:pos="8296"/>
        </w:tabs>
      </w:pPr>
      <w:hyperlink w:anchor="_Toc430962245" w:history="1">
        <w:r w:rsidR="002510C4">
          <w:rPr>
            <w:rStyle w:val="ab"/>
          </w:rPr>
          <w:t xml:space="preserve">6. </w:t>
        </w:r>
        <w:r w:rsidR="002510C4">
          <w:rPr>
            <w:rStyle w:val="ab"/>
            <w:rFonts w:hint="eastAsia"/>
          </w:rPr>
          <w:t>福建对填海用海项目实施指标控制</w:t>
        </w:r>
        <w:r w:rsidR="002510C4">
          <w:tab/>
        </w:r>
        <w:r w:rsidR="002510C4">
          <w:fldChar w:fldCharType="begin"/>
        </w:r>
        <w:r w:rsidR="002510C4">
          <w:instrText xml:space="preserve"> PAGEREF _Toc430962245 \h </w:instrText>
        </w:r>
        <w:r w:rsidR="002510C4">
          <w:fldChar w:fldCharType="separate"/>
        </w:r>
        <w:r w:rsidR="002510C4">
          <w:t>4</w:t>
        </w:r>
        <w:r w:rsidR="002510C4">
          <w:fldChar w:fldCharType="end"/>
        </w:r>
      </w:hyperlink>
    </w:p>
    <w:p w:rsidR="004012F7" w:rsidRDefault="002A6070">
      <w:pPr>
        <w:pStyle w:val="30"/>
        <w:tabs>
          <w:tab w:val="right" w:leader="dot" w:pos="8296"/>
        </w:tabs>
      </w:pPr>
      <w:hyperlink w:anchor="_Toc430962246" w:history="1">
        <w:r w:rsidR="002510C4">
          <w:rPr>
            <w:rStyle w:val="ab"/>
          </w:rPr>
          <w:t xml:space="preserve">7. </w:t>
        </w:r>
        <w:r w:rsidR="002510C4">
          <w:rPr>
            <w:rStyle w:val="ab"/>
            <w:rFonts w:hint="eastAsia"/>
          </w:rPr>
          <w:t>海南省初步划定陆域海洋生态红线</w:t>
        </w:r>
        <w:r w:rsidR="002510C4">
          <w:tab/>
        </w:r>
        <w:r w:rsidR="002510C4">
          <w:fldChar w:fldCharType="begin"/>
        </w:r>
        <w:r w:rsidR="002510C4">
          <w:instrText xml:space="preserve"> PAGEREF _Toc430962246 \h </w:instrText>
        </w:r>
        <w:r w:rsidR="002510C4">
          <w:fldChar w:fldCharType="separate"/>
        </w:r>
        <w:r w:rsidR="002510C4">
          <w:t>5</w:t>
        </w:r>
        <w:r w:rsidR="002510C4">
          <w:fldChar w:fldCharType="end"/>
        </w:r>
      </w:hyperlink>
    </w:p>
    <w:p w:rsidR="004012F7" w:rsidRDefault="002A6070">
      <w:pPr>
        <w:pStyle w:val="30"/>
        <w:tabs>
          <w:tab w:val="right" w:leader="dot" w:pos="8296"/>
        </w:tabs>
      </w:pPr>
      <w:hyperlink w:anchor="_Toc430962247" w:history="1">
        <w:r w:rsidR="002510C4">
          <w:rPr>
            <w:rStyle w:val="ab"/>
          </w:rPr>
          <w:t xml:space="preserve">8. </w:t>
        </w:r>
        <w:r w:rsidR="002510C4">
          <w:rPr>
            <w:rStyle w:val="ab"/>
            <w:rFonts w:hint="eastAsia"/>
          </w:rPr>
          <w:t>科技部到海南大学考察南海海洋资源可持续利用国家重点实验室筹备工作</w:t>
        </w:r>
        <w:r w:rsidR="002510C4">
          <w:tab/>
        </w:r>
        <w:r w:rsidR="002510C4">
          <w:fldChar w:fldCharType="begin"/>
        </w:r>
        <w:r w:rsidR="002510C4">
          <w:instrText xml:space="preserve"> PAGEREF _Toc430962247 \h </w:instrText>
        </w:r>
        <w:r w:rsidR="002510C4">
          <w:fldChar w:fldCharType="separate"/>
        </w:r>
        <w:r w:rsidR="002510C4">
          <w:t>5</w:t>
        </w:r>
        <w:r w:rsidR="002510C4">
          <w:fldChar w:fldCharType="end"/>
        </w:r>
      </w:hyperlink>
    </w:p>
    <w:p w:rsidR="004012F7" w:rsidRDefault="002A6070">
      <w:pPr>
        <w:pStyle w:val="30"/>
        <w:tabs>
          <w:tab w:val="right" w:leader="dot" w:pos="8296"/>
        </w:tabs>
      </w:pPr>
      <w:hyperlink w:anchor="_Toc430962248" w:history="1">
        <w:r w:rsidR="002510C4">
          <w:rPr>
            <w:rStyle w:val="ab"/>
          </w:rPr>
          <w:t xml:space="preserve">9. </w:t>
        </w:r>
        <w:r w:rsidR="002510C4">
          <w:rPr>
            <w:rStyle w:val="ab"/>
            <w:rFonts w:hint="eastAsia"/>
          </w:rPr>
          <w:t>青岛海洋国家实验室三大科研平台开建</w:t>
        </w:r>
        <w:r w:rsidR="002510C4">
          <w:tab/>
        </w:r>
        <w:r w:rsidR="002510C4">
          <w:fldChar w:fldCharType="begin"/>
        </w:r>
        <w:r w:rsidR="002510C4">
          <w:instrText xml:space="preserve"> PAGEREF _Toc430962248 \h </w:instrText>
        </w:r>
        <w:r w:rsidR="002510C4">
          <w:fldChar w:fldCharType="separate"/>
        </w:r>
        <w:r w:rsidR="002510C4">
          <w:t>5</w:t>
        </w:r>
        <w:r w:rsidR="002510C4">
          <w:fldChar w:fldCharType="end"/>
        </w:r>
      </w:hyperlink>
    </w:p>
    <w:p w:rsidR="004012F7" w:rsidRDefault="002A6070">
      <w:pPr>
        <w:pStyle w:val="30"/>
        <w:tabs>
          <w:tab w:val="right" w:leader="dot" w:pos="8296"/>
        </w:tabs>
      </w:pPr>
      <w:hyperlink w:anchor="_Toc430962249" w:history="1">
        <w:r w:rsidR="002510C4">
          <w:rPr>
            <w:rStyle w:val="ab"/>
          </w:rPr>
          <w:t xml:space="preserve">10. </w:t>
        </w:r>
        <w:r w:rsidR="002510C4">
          <w:rPr>
            <w:rStyle w:val="ab"/>
            <w:rFonts w:hint="eastAsia"/>
          </w:rPr>
          <w:t>中国海洋大学行政领导班子副职进行调整</w:t>
        </w:r>
        <w:r w:rsidR="002510C4">
          <w:tab/>
        </w:r>
        <w:r w:rsidR="002510C4">
          <w:fldChar w:fldCharType="begin"/>
        </w:r>
        <w:r w:rsidR="002510C4">
          <w:instrText xml:space="preserve"> PAGEREF _Toc430962249 \h </w:instrText>
        </w:r>
        <w:r w:rsidR="002510C4">
          <w:fldChar w:fldCharType="separate"/>
        </w:r>
        <w:r w:rsidR="002510C4">
          <w:t>5</w:t>
        </w:r>
        <w:r w:rsidR="002510C4">
          <w:fldChar w:fldCharType="end"/>
        </w:r>
      </w:hyperlink>
    </w:p>
    <w:p w:rsidR="004012F7" w:rsidRDefault="002A6070">
      <w:pPr>
        <w:pStyle w:val="30"/>
        <w:tabs>
          <w:tab w:val="right" w:leader="dot" w:pos="8296"/>
        </w:tabs>
      </w:pPr>
      <w:hyperlink w:anchor="_Toc430962250" w:history="1">
        <w:r w:rsidR="002510C4">
          <w:rPr>
            <w:rStyle w:val="ab"/>
          </w:rPr>
          <w:t xml:space="preserve">11. </w:t>
        </w:r>
        <w:r w:rsidR="002510C4">
          <w:rPr>
            <w:rStyle w:val="ab"/>
            <w:rFonts w:hint="eastAsia"/>
          </w:rPr>
          <w:t>国立台湾海洋大学携手全利能源公司产学合作开发地热能、海洋能</w:t>
        </w:r>
        <w:r w:rsidR="002510C4">
          <w:tab/>
        </w:r>
        <w:r w:rsidR="002510C4">
          <w:fldChar w:fldCharType="begin"/>
        </w:r>
        <w:r w:rsidR="002510C4">
          <w:instrText xml:space="preserve"> PAGEREF _Toc430962250 \h </w:instrText>
        </w:r>
        <w:r w:rsidR="002510C4">
          <w:fldChar w:fldCharType="separate"/>
        </w:r>
        <w:r w:rsidR="002510C4">
          <w:t>6</w:t>
        </w:r>
        <w:r w:rsidR="002510C4">
          <w:fldChar w:fldCharType="end"/>
        </w:r>
      </w:hyperlink>
    </w:p>
    <w:p w:rsidR="004012F7" w:rsidRDefault="002A6070">
      <w:pPr>
        <w:pStyle w:val="20"/>
      </w:pPr>
      <w:hyperlink w:anchor="_Toc430962251" w:history="1">
        <w:r w:rsidR="002510C4">
          <w:rPr>
            <w:rStyle w:val="ab"/>
            <w:rFonts w:hint="eastAsia"/>
          </w:rPr>
          <w:t>二、国际新闻</w:t>
        </w:r>
        <w:r w:rsidR="002510C4">
          <w:tab/>
        </w:r>
        <w:r w:rsidR="002510C4">
          <w:fldChar w:fldCharType="begin"/>
        </w:r>
        <w:r w:rsidR="002510C4">
          <w:instrText xml:space="preserve"> PAGEREF _Toc430962251 \h </w:instrText>
        </w:r>
        <w:r w:rsidR="002510C4">
          <w:fldChar w:fldCharType="separate"/>
        </w:r>
        <w:r w:rsidR="002510C4">
          <w:t>6</w:t>
        </w:r>
        <w:r w:rsidR="002510C4">
          <w:fldChar w:fldCharType="end"/>
        </w:r>
      </w:hyperlink>
    </w:p>
    <w:p w:rsidR="004012F7" w:rsidRDefault="002A6070">
      <w:pPr>
        <w:pStyle w:val="30"/>
        <w:tabs>
          <w:tab w:val="right" w:leader="dot" w:pos="8296"/>
        </w:tabs>
      </w:pPr>
      <w:hyperlink w:anchor="_Toc430962252" w:history="1">
        <w:r w:rsidR="002510C4">
          <w:rPr>
            <w:rStyle w:val="ab"/>
          </w:rPr>
          <w:t xml:space="preserve">1. </w:t>
        </w:r>
        <w:r w:rsidR="002510C4">
          <w:rPr>
            <w:rStyle w:val="ab"/>
            <w:rFonts w:hint="eastAsia"/>
          </w:rPr>
          <w:t>南极冰盖全部融化</w:t>
        </w:r>
        <w:r w:rsidR="002510C4">
          <w:rPr>
            <w:rStyle w:val="ab"/>
          </w:rPr>
          <w:t xml:space="preserve"> </w:t>
        </w:r>
        <w:r w:rsidR="002510C4">
          <w:rPr>
            <w:rStyle w:val="ab"/>
            <w:rFonts w:hint="eastAsia"/>
          </w:rPr>
          <w:t>化石燃料耗尽将使</w:t>
        </w:r>
        <w:r w:rsidR="002510C4">
          <w:tab/>
        </w:r>
        <w:r w:rsidR="002510C4">
          <w:fldChar w:fldCharType="begin"/>
        </w:r>
        <w:r w:rsidR="002510C4">
          <w:instrText xml:space="preserve"> PAGEREF _Toc430962252 \h </w:instrText>
        </w:r>
        <w:r w:rsidR="002510C4">
          <w:fldChar w:fldCharType="separate"/>
        </w:r>
        <w:r w:rsidR="002510C4">
          <w:t>6</w:t>
        </w:r>
        <w:r w:rsidR="002510C4">
          <w:fldChar w:fldCharType="end"/>
        </w:r>
      </w:hyperlink>
    </w:p>
    <w:p w:rsidR="004012F7" w:rsidRDefault="002A6070">
      <w:pPr>
        <w:pStyle w:val="30"/>
        <w:tabs>
          <w:tab w:val="right" w:leader="dot" w:pos="8296"/>
        </w:tabs>
      </w:pPr>
      <w:hyperlink w:anchor="_Toc430962253" w:history="1">
        <w:r w:rsidR="002510C4">
          <w:rPr>
            <w:rStyle w:val="ab"/>
          </w:rPr>
          <w:t>2. Potential Collaboration with IALA World-Wide Academy</w:t>
        </w:r>
        <w:r w:rsidR="002510C4">
          <w:rPr>
            <w:rStyle w:val="ab"/>
            <w:rFonts w:hint="eastAsia"/>
          </w:rPr>
          <w:t>世界海事大学计划与国际航标协会开展合作</w:t>
        </w:r>
        <w:r w:rsidR="002510C4">
          <w:tab/>
        </w:r>
        <w:r w:rsidR="002510C4">
          <w:fldChar w:fldCharType="begin"/>
        </w:r>
        <w:r w:rsidR="002510C4">
          <w:instrText xml:space="preserve"> PAGEREF _Toc430962253 \h </w:instrText>
        </w:r>
        <w:r w:rsidR="002510C4">
          <w:fldChar w:fldCharType="separate"/>
        </w:r>
        <w:r w:rsidR="002510C4">
          <w:t>6</w:t>
        </w:r>
        <w:r w:rsidR="002510C4">
          <w:fldChar w:fldCharType="end"/>
        </w:r>
      </w:hyperlink>
    </w:p>
    <w:p w:rsidR="004012F7" w:rsidRDefault="002A6070">
      <w:pPr>
        <w:pStyle w:val="30"/>
        <w:tabs>
          <w:tab w:val="right" w:leader="dot" w:pos="8296"/>
        </w:tabs>
      </w:pPr>
      <w:hyperlink w:anchor="_Toc430962254" w:history="1">
        <w:r w:rsidR="002510C4">
          <w:rPr>
            <w:rStyle w:val="ab"/>
          </w:rPr>
          <w:t>3. International Project Tracks Beach Pollution Dynamics</w:t>
        </w:r>
        <w:r w:rsidR="002510C4">
          <w:rPr>
            <w:rStyle w:val="ab"/>
            <w:rFonts w:hint="eastAsia"/>
          </w:rPr>
          <w:t>斯克里普斯海洋研究所国际项目跟踪海滩污染动态</w:t>
        </w:r>
        <w:r w:rsidR="002510C4">
          <w:tab/>
        </w:r>
        <w:r w:rsidR="002510C4">
          <w:fldChar w:fldCharType="begin"/>
        </w:r>
        <w:r w:rsidR="002510C4">
          <w:instrText xml:space="preserve"> PAGEREF _Toc430962254 \h </w:instrText>
        </w:r>
        <w:r w:rsidR="002510C4">
          <w:fldChar w:fldCharType="separate"/>
        </w:r>
        <w:r w:rsidR="002510C4">
          <w:t>7</w:t>
        </w:r>
        <w:r w:rsidR="002510C4">
          <w:fldChar w:fldCharType="end"/>
        </w:r>
      </w:hyperlink>
    </w:p>
    <w:p w:rsidR="004012F7" w:rsidRDefault="002A6070">
      <w:pPr>
        <w:pStyle w:val="30"/>
        <w:tabs>
          <w:tab w:val="right" w:leader="dot" w:pos="8296"/>
        </w:tabs>
      </w:pPr>
      <w:hyperlink w:anchor="_Toc430962255" w:history="1">
        <w:r w:rsidR="002510C4">
          <w:rPr>
            <w:rStyle w:val="ab"/>
          </w:rPr>
          <w:t>4. Marine Archaeologists Excavate Greek Antikythera Shipwreck</w:t>
        </w:r>
        <w:r w:rsidR="002510C4">
          <w:rPr>
            <w:rStyle w:val="ab"/>
            <w:rFonts w:hint="eastAsia"/>
          </w:rPr>
          <w:t>伍兹霍尔研究所海洋考古学家发掘古希腊</w:t>
        </w:r>
        <w:r w:rsidR="002510C4">
          <w:rPr>
            <w:rStyle w:val="ab"/>
          </w:rPr>
          <w:t>Antikythera</w:t>
        </w:r>
        <w:r w:rsidR="002510C4">
          <w:rPr>
            <w:rStyle w:val="ab"/>
            <w:rFonts w:hint="eastAsia"/>
          </w:rPr>
          <w:t>沉船</w:t>
        </w:r>
        <w:r w:rsidR="002510C4">
          <w:tab/>
        </w:r>
        <w:r w:rsidR="002510C4">
          <w:fldChar w:fldCharType="begin"/>
        </w:r>
        <w:r w:rsidR="002510C4">
          <w:instrText xml:space="preserve"> PAGEREF _Toc430962255 \h </w:instrText>
        </w:r>
        <w:r w:rsidR="002510C4">
          <w:fldChar w:fldCharType="separate"/>
        </w:r>
        <w:r w:rsidR="002510C4">
          <w:t>7</w:t>
        </w:r>
        <w:r w:rsidR="002510C4">
          <w:fldChar w:fldCharType="end"/>
        </w:r>
      </w:hyperlink>
    </w:p>
    <w:p w:rsidR="004012F7" w:rsidRDefault="002A6070">
      <w:pPr>
        <w:pStyle w:val="30"/>
        <w:tabs>
          <w:tab w:val="right" w:leader="dot" w:pos="8296"/>
        </w:tabs>
      </w:pPr>
      <w:hyperlink w:anchor="_Toc430962256" w:history="1">
        <w:r w:rsidR="002510C4">
          <w:rPr>
            <w:rStyle w:val="ab"/>
          </w:rPr>
          <w:t>5. WHOI Takes Delivery of New Research Vessel Neil Armstrong</w:t>
        </w:r>
        <w:r w:rsidR="002510C4">
          <w:rPr>
            <w:rStyle w:val="ab"/>
            <w:rFonts w:hint="eastAsia"/>
          </w:rPr>
          <w:t>伍兹霍尔研究所科考船</w:t>
        </w:r>
        <w:r w:rsidR="002510C4">
          <w:rPr>
            <w:rStyle w:val="ab"/>
          </w:rPr>
          <w:t>Neil Armstrong</w:t>
        </w:r>
        <w:r w:rsidR="002510C4">
          <w:rPr>
            <w:rStyle w:val="ab"/>
            <w:rFonts w:hint="eastAsia"/>
          </w:rPr>
          <w:t>交付使用</w:t>
        </w:r>
        <w:r w:rsidR="002510C4">
          <w:tab/>
        </w:r>
        <w:r w:rsidR="002510C4">
          <w:fldChar w:fldCharType="begin"/>
        </w:r>
        <w:r w:rsidR="002510C4">
          <w:instrText xml:space="preserve"> PAGEREF _Toc430962256 \h </w:instrText>
        </w:r>
        <w:r w:rsidR="002510C4">
          <w:fldChar w:fldCharType="separate"/>
        </w:r>
        <w:r w:rsidR="002510C4">
          <w:t>7</w:t>
        </w:r>
        <w:r w:rsidR="002510C4">
          <w:fldChar w:fldCharType="end"/>
        </w:r>
      </w:hyperlink>
    </w:p>
    <w:p w:rsidR="004012F7" w:rsidRDefault="002A6070">
      <w:pPr>
        <w:pStyle w:val="30"/>
        <w:tabs>
          <w:tab w:val="right" w:leader="dot" w:pos="8296"/>
        </w:tabs>
      </w:pPr>
      <w:hyperlink w:anchor="_Toc430962257" w:history="1">
        <w:r w:rsidR="002510C4">
          <w:rPr>
            <w:rStyle w:val="ab"/>
          </w:rPr>
          <w:t>6. US Coast Guard Cutter Healy Makes History</w:t>
        </w:r>
        <w:r w:rsidR="002510C4">
          <w:rPr>
            <w:rStyle w:val="ab"/>
            <w:rFonts w:hint="eastAsia"/>
          </w:rPr>
          <w:t>美国海岸警备队快艇</w:t>
        </w:r>
        <w:r w:rsidR="002510C4">
          <w:rPr>
            <w:rStyle w:val="ab"/>
          </w:rPr>
          <w:t>Healy</w:t>
        </w:r>
        <w:r w:rsidR="002510C4">
          <w:rPr>
            <w:rStyle w:val="ab"/>
            <w:rFonts w:hint="eastAsia"/>
          </w:rPr>
          <w:t>独立抵达北极，创造历史</w:t>
        </w:r>
        <w:r w:rsidR="002510C4">
          <w:tab/>
        </w:r>
        <w:r w:rsidR="002510C4">
          <w:fldChar w:fldCharType="begin"/>
        </w:r>
        <w:r w:rsidR="002510C4">
          <w:instrText xml:space="preserve"> PAGEREF _Toc430962257 \h </w:instrText>
        </w:r>
        <w:r w:rsidR="002510C4">
          <w:fldChar w:fldCharType="separate"/>
        </w:r>
        <w:r w:rsidR="002510C4">
          <w:t>8</w:t>
        </w:r>
        <w:r w:rsidR="002510C4">
          <w:fldChar w:fldCharType="end"/>
        </w:r>
      </w:hyperlink>
    </w:p>
    <w:p w:rsidR="004012F7" w:rsidRDefault="002A6070">
      <w:pPr>
        <w:pStyle w:val="30"/>
        <w:tabs>
          <w:tab w:val="right" w:leader="dot" w:pos="8296"/>
        </w:tabs>
      </w:pPr>
      <w:hyperlink w:anchor="_Toc430962258" w:history="1">
        <w:r w:rsidR="002510C4">
          <w:rPr>
            <w:rStyle w:val="ab"/>
          </w:rPr>
          <w:t>7. Endurance test for AWI robot "Tramper" in the deep sea</w:t>
        </w:r>
        <w:r w:rsidR="002510C4">
          <w:rPr>
            <w:rStyle w:val="ab"/>
            <w:rFonts w:hint="eastAsia"/>
          </w:rPr>
          <w:t>阿尔弗雷德韦格纳极地与海洋研究所水下机器人</w:t>
        </w:r>
        <w:r w:rsidR="002510C4">
          <w:rPr>
            <w:rStyle w:val="ab"/>
          </w:rPr>
          <w:t>Tramper</w:t>
        </w:r>
        <w:r w:rsidR="002510C4">
          <w:rPr>
            <w:rStyle w:val="ab"/>
            <w:rFonts w:hint="eastAsia"/>
          </w:rPr>
          <w:t>成功完成首次深海任务</w:t>
        </w:r>
        <w:r w:rsidR="002510C4">
          <w:tab/>
        </w:r>
        <w:r w:rsidR="002510C4">
          <w:fldChar w:fldCharType="begin"/>
        </w:r>
        <w:r w:rsidR="002510C4">
          <w:instrText xml:space="preserve"> PAGEREF _Toc430962258 \h </w:instrText>
        </w:r>
        <w:r w:rsidR="002510C4">
          <w:fldChar w:fldCharType="separate"/>
        </w:r>
        <w:r w:rsidR="002510C4">
          <w:t>8</w:t>
        </w:r>
        <w:r w:rsidR="002510C4">
          <w:fldChar w:fldCharType="end"/>
        </w:r>
      </w:hyperlink>
    </w:p>
    <w:p w:rsidR="004012F7" w:rsidRDefault="002A6070">
      <w:pPr>
        <w:pStyle w:val="20"/>
      </w:pPr>
      <w:hyperlink w:anchor="_Toc430962259" w:history="1">
        <w:r w:rsidR="002510C4">
          <w:rPr>
            <w:rStyle w:val="ab"/>
            <w:rFonts w:hint="eastAsia"/>
          </w:rPr>
          <w:t>三、海洋政策</w:t>
        </w:r>
        <w:r w:rsidR="002510C4">
          <w:tab/>
        </w:r>
        <w:r w:rsidR="002510C4">
          <w:fldChar w:fldCharType="begin"/>
        </w:r>
        <w:r w:rsidR="002510C4">
          <w:instrText xml:space="preserve"> PAGEREF _Toc430962259 \h </w:instrText>
        </w:r>
        <w:r w:rsidR="002510C4">
          <w:fldChar w:fldCharType="separate"/>
        </w:r>
        <w:r w:rsidR="002510C4">
          <w:t>8</w:t>
        </w:r>
        <w:r w:rsidR="002510C4">
          <w:fldChar w:fldCharType="end"/>
        </w:r>
      </w:hyperlink>
    </w:p>
    <w:p w:rsidR="004012F7" w:rsidRDefault="002A6070">
      <w:pPr>
        <w:pStyle w:val="30"/>
        <w:tabs>
          <w:tab w:val="right" w:leader="dot" w:pos="8296"/>
        </w:tabs>
      </w:pPr>
      <w:hyperlink w:anchor="_Toc430962260" w:history="1">
        <w:r w:rsidR="002510C4">
          <w:rPr>
            <w:rStyle w:val="ab"/>
          </w:rPr>
          <w:t>1</w:t>
        </w:r>
        <w:r w:rsidR="002510C4">
          <w:rPr>
            <w:rStyle w:val="ab"/>
            <w:rFonts w:hint="eastAsia"/>
          </w:rPr>
          <w:t>．联合国海洋法公约（中英文）</w:t>
        </w:r>
        <w:r w:rsidR="002510C4">
          <w:tab/>
        </w:r>
        <w:r w:rsidR="002510C4">
          <w:fldChar w:fldCharType="begin"/>
        </w:r>
        <w:r w:rsidR="002510C4">
          <w:instrText xml:space="preserve"> PAGEREF _Toc430962260 \h </w:instrText>
        </w:r>
        <w:r w:rsidR="002510C4">
          <w:fldChar w:fldCharType="separate"/>
        </w:r>
        <w:r w:rsidR="002510C4">
          <w:t>9</w:t>
        </w:r>
        <w:r w:rsidR="002510C4">
          <w:fldChar w:fldCharType="end"/>
        </w:r>
      </w:hyperlink>
    </w:p>
    <w:p w:rsidR="004012F7" w:rsidRDefault="002A6070">
      <w:pPr>
        <w:pStyle w:val="30"/>
        <w:tabs>
          <w:tab w:val="right" w:leader="dot" w:pos="8296"/>
        </w:tabs>
      </w:pPr>
      <w:hyperlink w:anchor="_Toc430962261" w:history="1">
        <w:r w:rsidR="002510C4">
          <w:rPr>
            <w:rStyle w:val="ab"/>
          </w:rPr>
          <w:t xml:space="preserve">2. </w:t>
        </w:r>
        <w:r w:rsidR="002510C4">
          <w:rPr>
            <w:rStyle w:val="ab"/>
            <w:rFonts w:hint="eastAsia"/>
          </w:rPr>
          <w:t>国家海洋局启动编制“十三五”海洋标准化和海洋计量发展规划</w:t>
        </w:r>
        <w:r w:rsidR="002510C4">
          <w:tab/>
        </w:r>
        <w:r w:rsidR="002510C4">
          <w:fldChar w:fldCharType="begin"/>
        </w:r>
        <w:r w:rsidR="002510C4">
          <w:instrText xml:space="preserve"> PAGEREF _Toc430962261 \h </w:instrText>
        </w:r>
        <w:r w:rsidR="002510C4">
          <w:fldChar w:fldCharType="separate"/>
        </w:r>
        <w:r w:rsidR="002510C4">
          <w:t>9</w:t>
        </w:r>
        <w:r w:rsidR="002510C4">
          <w:fldChar w:fldCharType="end"/>
        </w:r>
      </w:hyperlink>
    </w:p>
    <w:p w:rsidR="004012F7" w:rsidRDefault="002A6070">
      <w:pPr>
        <w:pStyle w:val="30"/>
        <w:tabs>
          <w:tab w:val="right" w:leader="dot" w:pos="8296"/>
        </w:tabs>
      </w:pPr>
      <w:hyperlink w:anchor="_Toc430962262" w:history="1">
        <w:r w:rsidR="002510C4">
          <w:rPr>
            <w:rStyle w:val="ab"/>
          </w:rPr>
          <w:t xml:space="preserve">3. </w:t>
        </w:r>
        <w:r w:rsidR="002510C4">
          <w:rPr>
            <w:rStyle w:val="ab"/>
            <w:rFonts w:hint="eastAsia"/>
          </w:rPr>
          <w:t>我国将推进“一带一路”海上重要战略节点建设</w:t>
        </w:r>
        <w:r w:rsidR="002510C4">
          <w:tab/>
        </w:r>
        <w:r w:rsidR="002510C4">
          <w:fldChar w:fldCharType="begin"/>
        </w:r>
        <w:r w:rsidR="002510C4">
          <w:instrText xml:space="preserve"> PAGEREF _Toc430962262 \h </w:instrText>
        </w:r>
        <w:r w:rsidR="002510C4">
          <w:fldChar w:fldCharType="separate"/>
        </w:r>
        <w:r w:rsidR="002510C4">
          <w:t>9</w:t>
        </w:r>
        <w:r w:rsidR="002510C4">
          <w:fldChar w:fldCharType="end"/>
        </w:r>
      </w:hyperlink>
    </w:p>
    <w:p w:rsidR="004012F7" w:rsidRDefault="002A6070">
      <w:pPr>
        <w:pStyle w:val="30"/>
        <w:tabs>
          <w:tab w:val="right" w:leader="dot" w:pos="8296"/>
        </w:tabs>
      </w:pPr>
      <w:hyperlink w:anchor="_Toc430962263" w:history="1">
        <w:r w:rsidR="002510C4">
          <w:rPr>
            <w:rStyle w:val="ab"/>
          </w:rPr>
          <w:t xml:space="preserve">4. </w:t>
        </w:r>
        <w:r w:rsidR="002510C4">
          <w:rPr>
            <w:rStyle w:val="ab"/>
            <w:rFonts w:hint="eastAsia"/>
          </w:rPr>
          <w:t>国家能源局提出六大鼓励措施</w:t>
        </w:r>
        <w:r w:rsidR="002510C4">
          <w:rPr>
            <w:rStyle w:val="ab"/>
          </w:rPr>
          <w:t xml:space="preserve"> </w:t>
        </w:r>
        <w:r w:rsidR="002510C4">
          <w:rPr>
            <w:rStyle w:val="ab"/>
            <w:rFonts w:hint="eastAsia"/>
          </w:rPr>
          <w:t>海上风电发展迎来政策</w:t>
        </w:r>
        <w:r w:rsidR="002510C4">
          <w:tab/>
        </w:r>
        <w:r w:rsidR="002510C4">
          <w:fldChar w:fldCharType="begin"/>
        </w:r>
        <w:r w:rsidR="002510C4">
          <w:instrText xml:space="preserve"> PAGEREF _Toc430962263 \h </w:instrText>
        </w:r>
        <w:r w:rsidR="002510C4">
          <w:fldChar w:fldCharType="separate"/>
        </w:r>
        <w:r w:rsidR="002510C4">
          <w:t>10</w:t>
        </w:r>
        <w:r w:rsidR="002510C4">
          <w:fldChar w:fldCharType="end"/>
        </w:r>
      </w:hyperlink>
    </w:p>
    <w:p w:rsidR="004012F7" w:rsidRDefault="002A6070">
      <w:pPr>
        <w:pStyle w:val="30"/>
        <w:tabs>
          <w:tab w:val="right" w:leader="dot" w:pos="8296"/>
        </w:tabs>
      </w:pPr>
      <w:hyperlink w:anchor="_Toc430962264" w:history="1">
        <w:r w:rsidR="002510C4">
          <w:rPr>
            <w:rStyle w:val="ab"/>
          </w:rPr>
          <w:t xml:space="preserve">5. </w:t>
        </w:r>
        <w:r w:rsidR="002510C4">
          <w:rPr>
            <w:rStyle w:val="ab"/>
            <w:rFonts w:hint="eastAsia"/>
          </w:rPr>
          <w:t>中共中央国务院印发《生态文明体制改革总体方案》</w:t>
        </w:r>
        <w:r w:rsidR="002510C4">
          <w:rPr>
            <w:rStyle w:val="ab"/>
          </w:rPr>
          <w:t xml:space="preserve"> </w:t>
        </w:r>
        <w:r w:rsidR="002510C4">
          <w:rPr>
            <w:rStyle w:val="ab"/>
            <w:rFonts w:hint="eastAsia"/>
          </w:rPr>
          <w:t>健全海洋资源开发保护制度</w:t>
        </w:r>
        <w:r w:rsidR="002510C4">
          <w:tab/>
        </w:r>
        <w:r w:rsidR="002510C4">
          <w:fldChar w:fldCharType="begin"/>
        </w:r>
        <w:r w:rsidR="002510C4">
          <w:instrText xml:space="preserve"> PAGEREF _Toc430962264 \h </w:instrText>
        </w:r>
        <w:r w:rsidR="002510C4">
          <w:fldChar w:fldCharType="separate"/>
        </w:r>
        <w:r w:rsidR="002510C4">
          <w:t>10</w:t>
        </w:r>
        <w:r w:rsidR="002510C4">
          <w:fldChar w:fldCharType="end"/>
        </w:r>
      </w:hyperlink>
    </w:p>
    <w:p w:rsidR="004012F7" w:rsidRDefault="002510C4">
      <w:pPr>
        <w:pStyle w:val="30"/>
        <w:tabs>
          <w:tab w:val="left" w:pos="1260"/>
          <w:tab w:val="right" w:leader="dot" w:pos="8296"/>
        </w:tabs>
        <w:rPr>
          <w:rFonts w:ascii="Times New Roman" w:hAnsi="Times New Roman"/>
          <w:sz w:val="24"/>
          <w:szCs w:val="24"/>
        </w:rPr>
        <w:sectPr w:rsidR="004012F7">
          <w:footerReference w:type="default" r:id="rId11"/>
          <w:pgSz w:w="11906" w:h="16838"/>
          <w:pgMar w:top="1440" w:right="1800" w:bottom="1440" w:left="1800" w:header="851" w:footer="992" w:gutter="0"/>
          <w:pgNumType w:fmt="upperRoman" w:start="1"/>
          <w:cols w:space="425"/>
          <w:docGrid w:type="lines" w:linePitch="312"/>
        </w:sectPr>
      </w:pPr>
      <w:r>
        <w:rPr>
          <w:rFonts w:ascii="Times New Roman" w:hAnsi="Times New Roman"/>
          <w:b/>
          <w:bCs/>
          <w:sz w:val="24"/>
          <w:szCs w:val="24"/>
          <w:lang w:val="zh-CN"/>
        </w:rPr>
        <w:fldChar w:fldCharType="end"/>
      </w:r>
    </w:p>
    <w:p w:rsidR="004012F7" w:rsidRDefault="002510C4">
      <w:pPr>
        <w:pStyle w:val="2"/>
        <w:rPr>
          <w:sz w:val="30"/>
          <w:szCs w:val="30"/>
        </w:rPr>
      </w:pPr>
      <w:bookmarkStart w:id="1" w:name="_Toc430962239"/>
      <w:r>
        <w:rPr>
          <w:rFonts w:hint="eastAsia"/>
          <w:sz w:val="30"/>
          <w:szCs w:val="30"/>
        </w:rPr>
        <w:lastRenderedPageBreak/>
        <w:t>一、国内新闻</w:t>
      </w:r>
      <w:bookmarkEnd w:id="1"/>
    </w:p>
    <w:p w:rsidR="004012F7" w:rsidRDefault="002510C4">
      <w:pPr>
        <w:pStyle w:val="3"/>
        <w:rPr>
          <w:sz w:val="24"/>
          <w:szCs w:val="24"/>
        </w:rPr>
      </w:pPr>
      <w:bookmarkStart w:id="2" w:name="_Toc430962240"/>
      <w:r>
        <w:rPr>
          <w:rFonts w:hint="eastAsia"/>
          <w:sz w:val="24"/>
          <w:szCs w:val="24"/>
        </w:rPr>
        <w:t xml:space="preserve">1. </w:t>
      </w:r>
      <w:r>
        <w:rPr>
          <w:rFonts w:hint="eastAsia"/>
          <w:sz w:val="24"/>
          <w:szCs w:val="24"/>
        </w:rPr>
        <w:t>国家海洋局与浙江大学签署合作协议</w:t>
      </w:r>
      <w:r>
        <w:rPr>
          <w:rFonts w:hint="eastAsia"/>
          <w:sz w:val="24"/>
          <w:szCs w:val="24"/>
        </w:rPr>
        <w:t xml:space="preserve"> </w:t>
      </w:r>
      <w:r>
        <w:rPr>
          <w:rFonts w:hint="eastAsia"/>
          <w:sz w:val="24"/>
          <w:szCs w:val="24"/>
        </w:rPr>
        <w:t>共同组建“浙江大学海洋研究院”</w:t>
      </w:r>
      <w:bookmarkEnd w:id="2"/>
    </w:p>
    <w:p w:rsidR="004012F7" w:rsidRDefault="002510C4">
      <w:pPr>
        <w:spacing w:line="360" w:lineRule="auto"/>
        <w:ind w:firstLineChars="200" w:firstLine="420"/>
      </w:pPr>
      <w:r>
        <w:t>http://www.news.zju.edu.cn/news.php?id=</w:t>
      </w:r>
      <w:proofErr w:type="gramStart"/>
      <w:r>
        <w:t>42263</w:t>
      </w:r>
      <w:r>
        <w:rPr>
          <w:rFonts w:hint="eastAsia"/>
        </w:rPr>
        <w:t xml:space="preserve">  20150920</w:t>
      </w:r>
      <w:proofErr w:type="gramEnd"/>
    </w:p>
    <w:p w:rsidR="004012F7" w:rsidRDefault="002510C4">
      <w:pPr>
        <w:spacing w:line="360" w:lineRule="auto"/>
        <w:ind w:firstLineChars="200" w:firstLine="420"/>
      </w:pPr>
      <w:r>
        <w:rPr>
          <w:rFonts w:hint="eastAsia"/>
        </w:rPr>
        <w:t>9</w:t>
      </w:r>
      <w:r>
        <w:rPr>
          <w:rFonts w:hint="eastAsia"/>
        </w:rPr>
        <w:t>月</w:t>
      </w:r>
      <w:r>
        <w:rPr>
          <w:rFonts w:hint="eastAsia"/>
        </w:rPr>
        <w:t>19</w:t>
      </w:r>
      <w:r>
        <w:rPr>
          <w:rFonts w:hint="eastAsia"/>
        </w:rPr>
        <w:t>日下午，国家海洋局与浙江大学在浙大签署合作协议，共同组建“浙江大学海洋研究院”。</w:t>
      </w:r>
      <w:proofErr w:type="gramStart"/>
      <w:r>
        <w:rPr>
          <w:rFonts w:hint="eastAsia"/>
        </w:rPr>
        <w:t>局校双方</w:t>
      </w:r>
      <w:proofErr w:type="gramEnd"/>
      <w:r>
        <w:rPr>
          <w:rFonts w:hint="eastAsia"/>
        </w:rPr>
        <w:t>将共同努力，打造国家级的海洋工程技术和</w:t>
      </w:r>
      <w:proofErr w:type="gramStart"/>
      <w:r>
        <w:rPr>
          <w:rFonts w:hint="eastAsia"/>
        </w:rPr>
        <w:t>装备科创</w:t>
      </w:r>
      <w:proofErr w:type="gramEnd"/>
      <w:r>
        <w:rPr>
          <w:rFonts w:hint="eastAsia"/>
        </w:rPr>
        <w:t>平台，服务国家海洋强国发展战略。</w:t>
      </w:r>
    </w:p>
    <w:p w:rsidR="004012F7" w:rsidRDefault="002510C4">
      <w:pPr>
        <w:spacing w:line="360" w:lineRule="auto"/>
        <w:ind w:firstLineChars="200" w:firstLine="420"/>
      </w:pPr>
      <w:r>
        <w:rPr>
          <w:rFonts w:hint="eastAsia"/>
        </w:rPr>
        <w:t>据了解，研究院设址于浙江舟山，于今年</w:t>
      </w:r>
      <w:r>
        <w:rPr>
          <w:rFonts w:hint="eastAsia"/>
        </w:rPr>
        <w:t>9</w:t>
      </w:r>
      <w:r>
        <w:rPr>
          <w:rFonts w:hint="eastAsia"/>
        </w:rPr>
        <w:t>月</w:t>
      </w:r>
      <w:r>
        <w:rPr>
          <w:rFonts w:hint="eastAsia"/>
        </w:rPr>
        <w:t>9</w:t>
      </w:r>
      <w:r>
        <w:rPr>
          <w:rFonts w:hint="eastAsia"/>
        </w:rPr>
        <w:t>日正式启用的舟山校区（海洋学院），已规划和建设了海洋工程实验楼群和海洋科学实验楼群，新置了海洋工程“四池六槽、</w:t>
      </w:r>
      <w:proofErr w:type="gramStart"/>
      <w:r>
        <w:rPr>
          <w:rFonts w:hint="eastAsia"/>
        </w:rPr>
        <w:t>一</w:t>
      </w:r>
      <w:proofErr w:type="gramEnd"/>
      <w:r>
        <w:rPr>
          <w:rFonts w:hint="eastAsia"/>
        </w:rPr>
        <w:t>筒一台”等具有国际一流水平的大型实验设备；摘</w:t>
      </w:r>
      <w:proofErr w:type="gramStart"/>
      <w:r>
        <w:rPr>
          <w:rFonts w:hint="eastAsia"/>
        </w:rPr>
        <w:t>箬</w:t>
      </w:r>
      <w:proofErr w:type="gramEnd"/>
      <w:r>
        <w:rPr>
          <w:rFonts w:hint="eastAsia"/>
        </w:rPr>
        <w:t>山科技示范岛一期</w:t>
      </w:r>
      <w:r>
        <w:rPr>
          <w:rFonts w:hint="eastAsia"/>
        </w:rPr>
        <w:t>14</w:t>
      </w:r>
      <w:r>
        <w:rPr>
          <w:rFonts w:hint="eastAsia"/>
        </w:rPr>
        <w:t>个涵盖海洋信息、海洋能源、海洋工程、海洋资源等领域的上岛项目，已基本建成。</w:t>
      </w:r>
    </w:p>
    <w:p w:rsidR="004012F7" w:rsidRDefault="002510C4">
      <w:pPr>
        <w:pStyle w:val="3"/>
        <w:rPr>
          <w:sz w:val="24"/>
          <w:szCs w:val="24"/>
        </w:rPr>
      </w:pPr>
      <w:bookmarkStart w:id="3" w:name="_Toc430962241"/>
      <w:r>
        <w:rPr>
          <w:rFonts w:hint="eastAsia"/>
          <w:sz w:val="24"/>
          <w:szCs w:val="24"/>
        </w:rPr>
        <w:t xml:space="preserve">2. </w:t>
      </w:r>
      <w:r>
        <w:rPr>
          <w:rFonts w:hint="eastAsia"/>
          <w:sz w:val="24"/>
          <w:szCs w:val="24"/>
        </w:rPr>
        <w:t>国家海洋局与广西壮族自治区政府签署合作框架协议</w:t>
      </w:r>
      <w:bookmarkEnd w:id="3"/>
    </w:p>
    <w:p w:rsidR="004012F7" w:rsidRDefault="002510C4">
      <w:pPr>
        <w:spacing w:line="360" w:lineRule="auto"/>
        <w:ind w:firstLineChars="200" w:firstLine="420"/>
      </w:pPr>
      <w:r>
        <w:t>http://www.soa.gov.cn/xw/hyyw_90/201509/t20150920_43147.html</w:t>
      </w:r>
      <w:r>
        <w:rPr>
          <w:rFonts w:hint="eastAsia"/>
        </w:rPr>
        <w:t xml:space="preserve"> 20150918</w:t>
      </w:r>
    </w:p>
    <w:p w:rsidR="004012F7" w:rsidRDefault="002510C4">
      <w:pPr>
        <w:spacing w:line="360" w:lineRule="auto"/>
        <w:ind w:firstLineChars="200" w:firstLine="420"/>
      </w:pPr>
      <w:r>
        <w:rPr>
          <w:rFonts w:hint="eastAsia"/>
        </w:rPr>
        <w:t>9</w:t>
      </w:r>
      <w:r>
        <w:rPr>
          <w:rFonts w:hint="eastAsia"/>
        </w:rPr>
        <w:t>月</w:t>
      </w:r>
      <w:r>
        <w:rPr>
          <w:rFonts w:hint="eastAsia"/>
        </w:rPr>
        <w:t>18</w:t>
      </w:r>
      <w:r>
        <w:rPr>
          <w:rFonts w:hint="eastAsia"/>
        </w:rPr>
        <w:t>日，广西壮族自治区政府与国家海洋局就进一步促进海洋经济发展、加强海洋生态文明建设等进行交流，并共同见证签署了《共同促进广西海洋事业发展</w:t>
      </w:r>
      <w:r>
        <w:rPr>
          <w:rFonts w:hint="eastAsia"/>
        </w:rPr>
        <w:t xml:space="preserve"> </w:t>
      </w:r>
      <w:r>
        <w:rPr>
          <w:rFonts w:hint="eastAsia"/>
        </w:rPr>
        <w:t>推进广西沿海开发开放合作框架协议》。根据《协议》，国家海洋局与广西壮族自治区将重点围绕共同促进广西建设“一带一路”有机衔接的重要门户、共同打造广西与东盟海洋合作平台、共同推进人才队伍建设、继续支持广西海洋事业发展、共同推进完善海洋管理工作体制机制等五大方面开展深入合作。</w:t>
      </w:r>
    </w:p>
    <w:p w:rsidR="004012F7" w:rsidRDefault="002510C4">
      <w:pPr>
        <w:pStyle w:val="3"/>
        <w:rPr>
          <w:sz w:val="24"/>
          <w:szCs w:val="24"/>
        </w:rPr>
      </w:pPr>
      <w:bookmarkStart w:id="4" w:name="_Toc430962242"/>
      <w:r>
        <w:rPr>
          <w:rFonts w:hint="eastAsia"/>
          <w:sz w:val="24"/>
          <w:szCs w:val="24"/>
        </w:rPr>
        <w:t xml:space="preserve">3. </w:t>
      </w:r>
      <w:r>
        <w:rPr>
          <w:rFonts w:hint="eastAsia"/>
          <w:sz w:val="24"/>
          <w:szCs w:val="24"/>
        </w:rPr>
        <w:t>中国—东盟博览会在南宁举行</w:t>
      </w:r>
      <w:bookmarkEnd w:id="4"/>
    </w:p>
    <w:p w:rsidR="004012F7" w:rsidRDefault="002510C4">
      <w:pPr>
        <w:spacing w:line="360" w:lineRule="auto"/>
        <w:ind w:firstLineChars="200" w:firstLine="420"/>
      </w:pPr>
      <w:r>
        <w:t>http://www.coi.gov.cn/news/guonei/201509/t20150921_</w:t>
      </w:r>
      <w:proofErr w:type="gramStart"/>
      <w:r>
        <w:t>33368.html</w:t>
      </w:r>
      <w:r>
        <w:rPr>
          <w:rFonts w:hint="eastAsia"/>
        </w:rPr>
        <w:t xml:space="preserve">  20150921</w:t>
      </w:r>
      <w:proofErr w:type="gramEnd"/>
    </w:p>
    <w:p w:rsidR="004012F7" w:rsidRDefault="002510C4">
      <w:pPr>
        <w:spacing w:line="360" w:lineRule="auto"/>
        <w:ind w:firstLineChars="200" w:firstLine="420"/>
        <w:rPr>
          <w:szCs w:val="21"/>
        </w:rPr>
      </w:pPr>
      <w:r>
        <w:rPr>
          <w:rFonts w:hint="eastAsia"/>
        </w:rPr>
        <w:t>9</w:t>
      </w:r>
      <w:r>
        <w:rPr>
          <w:rFonts w:hint="eastAsia"/>
        </w:rPr>
        <w:t>月</w:t>
      </w:r>
      <w:r>
        <w:rPr>
          <w:rFonts w:hint="eastAsia"/>
        </w:rPr>
        <w:t>18</w:t>
      </w:r>
      <w:r>
        <w:rPr>
          <w:rFonts w:hint="eastAsia"/>
        </w:rPr>
        <w:t>日上午</w:t>
      </w:r>
      <w:r>
        <w:rPr>
          <w:rFonts w:hint="eastAsia"/>
        </w:rPr>
        <w:t>9</w:t>
      </w:r>
      <w:r>
        <w:rPr>
          <w:rFonts w:hint="eastAsia"/>
        </w:rPr>
        <w:t>时，第</w:t>
      </w:r>
      <w:r>
        <w:rPr>
          <w:rFonts w:hint="eastAsia"/>
        </w:rPr>
        <w:t>12</w:t>
      </w:r>
      <w:r>
        <w:rPr>
          <w:rFonts w:hint="eastAsia"/>
        </w:rPr>
        <w:t>届中国—东盟博览会和中国—东盟商务与投资峰会在广西南宁开幕，本届盛会以“共建</w:t>
      </w:r>
      <w:r>
        <w:rPr>
          <w:rFonts w:hint="eastAsia"/>
        </w:rPr>
        <w:t>21</w:t>
      </w:r>
      <w:r>
        <w:rPr>
          <w:rFonts w:hint="eastAsia"/>
          <w:szCs w:val="21"/>
        </w:rPr>
        <w:t>世纪海上丝绸之路——共创海洋合作美好蓝图”为主题。</w:t>
      </w:r>
    </w:p>
    <w:p w:rsidR="004012F7" w:rsidRDefault="002510C4">
      <w:pPr>
        <w:spacing w:line="360" w:lineRule="auto"/>
        <w:ind w:firstLineChars="200" w:firstLine="420"/>
        <w:rPr>
          <w:szCs w:val="21"/>
        </w:rPr>
      </w:pPr>
      <w:r>
        <w:rPr>
          <w:rFonts w:hint="eastAsia"/>
          <w:szCs w:val="21"/>
        </w:rPr>
        <w:t>张高丽提出</w:t>
      </w:r>
      <w:r>
        <w:rPr>
          <w:rFonts w:hint="eastAsia"/>
          <w:szCs w:val="21"/>
        </w:rPr>
        <w:t>6</w:t>
      </w:r>
      <w:r>
        <w:rPr>
          <w:rFonts w:hint="eastAsia"/>
          <w:szCs w:val="21"/>
        </w:rPr>
        <w:t>项合作倡议：一是进一步增进政治互信，加强中国与东盟国家的战略对接。二是进一步深化经贸合作，共同打造中国—东盟自贸区升级版。三是进一步推进国际产能合作，实现更高水平的互利共赢。四是进一步加强互联互通建设，构筑高效便捷的基础设施网</w:t>
      </w:r>
      <w:r>
        <w:rPr>
          <w:rFonts w:hint="eastAsia"/>
          <w:szCs w:val="21"/>
        </w:rPr>
        <w:lastRenderedPageBreak/>
        <w:t>络。五是进一步开展海上合作，构建海洋合作伙伴关系。六是进一步密切人文交流合作，不断巩固睦邻友好基础。</w:t>
      </w:r>
    </w:p>
    <w:p w:rsidR="004012F7" w:rsidRDefault="002510C4">
      <w:pPr>
        <w:spacing w:line="360" w:lineRule="auto"/>
        <w:ind w:firstLineChars="200" w:firstLine="420"/>
        <w:rPr>
          <w:szCs w:val="21"/>
        </w:rPr>
      </w:pPr>
      <w:r>
        <w:rPr>
          <w:rFonts w:hint="eastAsia"/>
          <w:szCs w:val="21"/>
        </w:rPr>
        <w:t>附：</w:t>
      </w:r>
    </w:p>
    <w:p w:rsidR="004012F7" w:rsidRDefault="002510C4">
      <w:pPr>
        <w:spacing w:line="360" w:lineRule="auto"/>
        <w:ind w:firstLineChars="200" w:firstLine="420"/>
        <w:rPr>
          <w:szCs w:val="21"/>
        </w:rPr>
      </w:pPr>
      <w:r>
        <w:rPr>
          <w:rFonts w:hint="eastAsia"/>
          <w:szCs w:val="21"/>
        </w:rPr>
        <w:t>2015</w:t>
      </w:r>
      <w:r>
        <w:rPr>
          <w:rFonts w:hint="eastAsia"/>
          <w:szCs w:val="21"/>
        </w:rPr>
        <w:t>年是“中国</w:t>
      </w:r>
      <w:r>
        <w:rPr>
          <w:rFonts w:hint="eastAsia"/>
          <w:szCs w:val="21"/>
        </w:rPr>
        <w:t>-</w:t>
      </w:r>
      <w:r>
        <w:rPr>
          <w:rFonts w:hint="eastAsia"/>
          <w:szCs w:val="21"/>
        </w:rPr>
        <w:t>东盟海洋合作年”，中国与泰国、印度尼西亚、马来西亚、柬埔寨、缅甸、文莱、越南、新加坡等东盟国家的海洋合作成果详见国家海洋局专题报道：</w:t>
      </w:r>
      <w:r>
        <w:rPr>
          <w:szCs w:val="21"/>
        </w:rPr>
        <w:t>http://www.soa.gov.cn/xw/ztbd/</w:t>
      </w:r>
    </w:p>
    <w:p w:rsidR="004012F7" w:rsidRDefault="002510C4">
      <w:pPr>
        <w:pStyle w:val="3"/>
        <w:rPr>
          <w:sz w:val="24"/>
          <w:szCs w:val="24"/>
        </w:rPr>
      </w:pPr>
      <w:bookmarkStart w:id="5" w:name="_Toc430962243"/>
      <w:r>
        <w:rPr>
          <w:rFonts w:hint="eastAsia"/>
          <w:sz w:val="24"/>
          <w:szCs w:val="24"/>
        </w:rPr>
        <w:t xml:space="preserve">4. </w:t>
      </w:r>
      <w:r>
        <w:rPr>
          <w:sz w:val="24"/>
          <w:szCs w:val="24"/>
        </w:rPr>
        <w:t>中国极地科学学术年会在上海召开</w:t>
      </w:r>
      <w:r>
        <w:rPr>
          <w:sz w:val="24"/>
          <w:szCs w:val="24"/>
        </w:rPr>
        <w:t xml:space="preserve"> </w:t>
      </w:r>
      <w:r>
        <w:rPr>
          <w:sz w:val="24"/>
          <w:szCs w:val="24"/>
        </w:rPr>
        <w:t>谋划我国未来十年极地科研计划</w:t>
      </w:r>
      <w:bookmarkEnd w:id="5"/>
    </w:p>
    <w:p w:rsidR="004012F7" w:rsidRDefault="002510C4">
      <w:pPr>
        <w:spacing w:line="360" w:lineRule="auto"/>
        <w:ind w:firstLineChars="200" w:firstLine="420"/>
        <w:rPr>
          <w:szCs w:val="21"/>
        </w:rPr>
      </w:pPr>
      <w:r>
        <w:rPr>
          <w:szCs w:val="21"/>
        </w:rPr>
        <w:t>http://www.coi.gov.cn/news/guonei/201509/t20150925_33408.html</w:t>
      </w:r>
    </w:p>
    <w:p w:rsidR="004012F7" w:rsidRDefault="002510C4">
      <w:pPr>
        <w:spacing w:line="360" w:lineRule="auto"/>
        <w:ind w:firstLineChars="200" w:firstLine="420"/>
        <w:rPr>
          <w:szCs w:val="21"/>
        </w:rPr>
      </w:pPr>
      <w:r>
        <w:rPr>
          <w:szCs w:val="21"/>
        </w:rPr>
        <w:t>9</w:t>
      </w:r>
      <w:r>
        <w:rPr>
          <w:szCs w:val="21"/>
        </w:rPr>
        <w:t>月</w:t>
      </w:r>
      <w:r>
        <w:rPr>
          <w:szCs w:val="21"/>
        </w:rPr>
        <w:t>24</w:t>
      </w:r>
      <w:r>
        <w:rPr>
          <w:szCs w:val="21"/>
        </w:rPr>
        <w:t>日，以</w:t>
      </w:r>
      <w:r>
        <w:rPr>
          <w:szCs w:val="21"/>
        </w:rPr>
        <w:t>“</w:t>
      </w:r>
      <w:r>
        <w:rPr>
          <w:szCs w:val="21"/>
        </w:rPr>
        <w:t>未来</w:t>
      </w:r>
      <w:r>
        <w:rPr>
          <w:szCs w:val="21"/>
        </w:rPr>
        <w:t>10</w:t>
      </w:r>
      <w:r>
        <w:rPr>
          <w:szCs w:val="21"/>
        </w:rPr>
        <w:t>年的极地研究</w:t>
      </w:r>
      <w:r>
        <w:rPr>
          <w:szCs w:val="21"/>
        </w:rPr>
        <w:t>”</w:t>
      </w:r>
      <w:r>
        <w:rPr>
          <w:szCs w:val="21"/>
        </w:rPr>
        <w:t>为主题的第</w:t>
      </w:r>
      <w:r>
        <w:rPr>
          <w:szCs w:val="21"/>
        </w:rPr>
        <w:t>11</w:t>
      </w:r>
      <w:r>
        <w:rPr>
          <w:szCs w:val="21"/>
        </w:rPr>
        <w:t>届中国极地科学学术年会在上海开幕。中国科学院院士徐冠华等作了题为《全球变化和可持续发展》《深海大洋动力过程观测研究所面临的挑战和机遇》等特邀报告。与会专家学者将分别就极地雪冰与气候变化、极地海洋与海冰、极区大气与空间物理、海洋地质与地球物理、南极天文、极区生态学与生物多样性、极地遥感与大地测量、极地战略研究、极地环境监测与信息集成共享、极地陨石与地质学等话题，结合研究成果进行广泛交流。</w:t>
      </w:r>
    </w:p>
    <w:p w:rsidR="004012F7" w:rsidRDefault="002510C4">
      <w:pPr>
        <w:pStyle w:val="3"/>
        <w:rPr>
          <w:sz w:val="24"/>
          <w:szCs w:val="24"/>
        </w:rPr>
      </w:pPr>
      <w:bookmarkStart w:id="6" w:name="_Toc430962244"/>
      <w:r>
        <w:rPr>
          <w:rFonts w:hint="eastAsia"/>
          <w:sz w:val="24"/>
          <w:szCs w:val="24"/>
        </w:rPr>
        <w:t xml:space="preserve">5. </w:t>
      </w:r>
      <w:r>
        <w:rPr>
          <w:rFonts w:hint="eastAsia"/>
          <w:sz w:val="24"/>
          <w:szCs w:val="24"/>
        </w:rPr>
        <w:t>“</w:t>
      </w:r>
      <w:r>
        <w:rPr>
          <w:sz w:val="24"/>
          <w:szCs w:val="24"/>
        </w:rPr>
        <w:t>向阳红</w:t>
      </w:r>
      <w:r>
        <w:rPr>
          <w:sz w:val="24"/>
          <w:szCs w:val="24"/>
        </w:rPr>
        <w:t xml:space="preserve"> 01</w:t>
      </w:r>
      <w:r>
        <w:rPr>
          <w:rFonts w:hint="eastAsia"/>
          <w:sz w:val="24"/>
          <w:szCs w:val="24"/>
        </w:rPr>
        <w:t>”</w:t>
      </w:r>
      <w:r>
        <w:rPr>
          <w:sz w:val="24"/>
          <w:szCs w:val="24"/>
        </w:rPr>
        <w:t>船在武汉下水</w:t>
      </w:r>
      <w:r>
        <w:rPr>
          <w:rFonts w:hint="eastAsia"/>
          <w:sz w:val="24"/>
          <w:szCs w:val="24"/>
        </w:rPr>
        <w:t xml:space="preserve"> </w:t>
      </w:r>
      <w:r>
        <w:rPr>
          <w:sz w:val="24"/>
          <w:szCs w:val="24"/>
        </w:rPr>
        <w:t>技术水平和考察能力达到国际先进水平</w:t>
      </w:r>
      <w:bookmarkEnd w:id="6"/>
    </w:p>
    <w:p w:rsidR="004012F7" w:rsidRDefault="002510C4">
      <w:pPr>
        <w:spacing w:line="360" w:lineRule="auto"/>
        <w:ind w:firstLineChars="200" w:firstLine="420"/>
        <w:rPr>
          <w:szCs w:val="21"/>
        </w:rPr>
      </w:pPr>
      <w:r>
        <w:rPr>
          <w:szCs w:val="21"/>
        </w:rPr>
        <w:t>http://www.coi.gov.cn/news/guonei/201509/t20150924_33401.html</w:t>
      </w:r>
      <w:r>
        <w:rPr>
          <w:rFonts w:hint="eastAsia"/>
          <w:szCs w:val="21"/>
        </w:rPr>
        <w:t xml:space="preserve"> 20150922</w:t>
      </w:r>
    </w:p>
    <w:p w:rsidR="004012F7" w:rsidRDefault="002510C4">
      <w:pPr>
        <w:spacing w:line="360" w:lineRule="auto"/>
        <w:ind w:firstLineChars="200" w:firstLine="420"/>
        <w:rPr>
          <w:szCs w:val="21"/>
        </w:rPr>
      </w:pPr>
      <w:r>
        <w:rPr>
          <w:szCs w:val="21"/>
        </w:rPr>
        <w:t>9</w:t>
      </w:r>
      <w:r>
        <w:rPr>
          <w:szCs w:val="21"/>
        </w:rPr>
        <w:t>月</w:t>
      </w:r>
      <w:r>
        <w:rPr>
          <w:szCs w:val="21"/>
        </w:rPr>
        <w:t>22</w:t>
      </w:r>
      <w:r>
        <w:rPr>
          <w:szCs w:val="21"/>
        </w:rPr>
        <w:t>日，我国装备最先进的海洋科考船之一</w:t>
      </w:r>
      <w:r>
        <w:rPr>
          <w:rFonts w:hint="eastAsia"/>
          <w:szCs w:val="21"/>
        </w:rPr>
        <w:t>“</w:t>
      </w:r>
      <w:r>
        <w:rPr>
          <w:szCs w:val="21"/>
        </w:rPr>
        <w:t>向阳红</w:t>
      </w:r>
      <w:r>
        <w:rPr>
          <w:szCs w:val="21"/>
        </w:rPr>
        <w:t>01</w:t>
      </w:r>
      <w:r>
        <w:rPr>
          <w:rFonts w:hint="eastAsia"/>
          <w:szCs w:val="21"/>
        </w:rPr>
        <w:t>”</w:t>
      </w:r>
      <w:r>
        <w:rPr>
          <w:szCs w:val="21"/>
        </w:rPr>
        <w:t>船在湖北省武汉市武昌船舶重工集团有限公司码头正式下水。</w:t>
      </w:r>
      <w:r>
        <w:rPr>
          <w:rFonts w:hint="eastAsia"/>
          <w:szCs w:val="21"/>
        </w:rPr>
        <w:t>“</w:t>
      </w:r>
      <w:r>
        <w:rPr>
          <w:szCs w:val="21"/>
        </w:rPr>
        <w:t>向阳红</w:t>
      </w:r>
      <w:r>
        <w:rPr>
          <w:szCs w:val="21"/>
        </w:rPr>
        <w:t>01</w:t>
      </w:r>
      <w:r>
        <w:rPr>
          <w:rFonts w:hint="eastAsia"/>
          <w:szCs w:val="21"/>
        </w:rPr>
        <w:t>”</w:t>
      </w:r>
      <w:r>
        <w:rPr>
          <w:szCs w:val="21"/>
        </w:rPr>
        <w:t>船隶属于国家海洋局第一海洋研究所，是一艘满足深海海洋科学多学科交叉研究需求的现代化海洋综合科考船，技术水平和考察能力达到国际海洋综合考察</w:t>
      </w:r>
      <w:proofErr w:type="gramStart"/>
      <w:r>
        <w:rPr>
          <w:szCs w:val="21"/>
        </w:rPr>
        <w:t>船先进</w:t>
      </w:r>
      <w:proofErr w:type="gramEnd"/>
      <w:r>
        <w:rPr>
          <w:szCs w:val="21"/>
        </w:rPr>
        <w:t>水平。该船总长</w:t>
      </w:r>
      <w:r>
        <w:rPr>
          <w:szCs w:val="21"/>
        </w:rPr>
        <w:t>99.8</w:t>
      </w:r>
      <w:r>
        <w:rPr>
          <w:szCs w:val="21"/>
        </w:rPr>
        <w:t>米、型深</w:t>
      </w:r>
      <w:r>
        <w:rPr>
          <w:szCs w:val="21"/>
        </w:rPr>
        <w:t>8.9</w:t>
      </w:r>
      <w:r>
        <w:rPr>
          <w:szCs w:val="21"/>
        </w:rPr>
        <w:t>米、型宽</w:t>
      </w:r>
      <w:r>
        <w:rPr>
          <w:szCs w:val="21"/>
        </w:rPr>
        <w:t>17.8</w:t>
      </w:r>
      <w:r>
        <w:rPr>
          <w:szCs w:val="21"/>
        </w:rPr>
        <w:t>米，设计排水量</w:t>
      </w:r>
      <w:r>
        <w:rPr>
          <w:szCs w:val="21"/>
        </w:rPr>
        <w:t>4800</w:t>
      </w:r>
      <w:r>
        <w:rPr>
          <w:szCs w:val="21"/>
        </w:rPr>
        <w:t>吨，巡航速度</w:t>
      </w:r>
      <w:r>
        <w:rPr>
          <w:szCs w:val="21"/>
        </w:rPr>
        <w:t>12</w:t>
      </w:r>
      <w:r>
        <w:rPr>
          <w:szCs w:val="21"/>
        </w:rPr>
        <w:t>节，续航能力</w:t>
      </w:r>
      <w:r>
        <w:rPr>
          <w:szCs w:val="21"/>
        </w:rPr>
        <w:t>1.5</w:t>
      </w:r>
      <w:r>
        <w:rPr>
          <w:szCs w:val="21"/>
        </w:rPr>
        <w:t>万海里，满足无限航区要求。</w:t>
      </w:r>
    </w:p>
    <w:p w:rsidR="004012F7" w:rsidRDefault="002510C4">
      <w:pPr>
        <w:pStyle w:val="3"/>
        <w:rPr>
          <w:sz w:val="24"/>
          <w:szCs w:val="24"/>
        </w:rPr>
      </w:pPr>
      <w:bookmarkStart w:id="7" w:name="_Toc430962245"/>
      <w:r>
        <w:rPr>
          <w:rFonts w:hint="eastAsia"/>
          <w:sz w:val="24"/>
          <w:szCs w:val="24"/>
        </w:rPr>
        <w:t xml:space="preserve">6. </w:t>
      </w:r>
      <w:r>
        <w:rPr>
          <w:sz w:val="24"/>
          <w:szCs w:val="24"/>
        </w:rPr>
        <w:t>福建对填海用</w:t>
      </w:r>
      <w:proofErr w:type="gramStart"/>
      <w:r>
        <w:rPr>
          <w:sz w:val="24"/>
          <w:szCs w:val="24"/>
        </w:rPr>
        <w:t>海项目</w:t>
      </w:r>
      <w:proofErr w:type="gramEnd"/>
      <w:r>
        <w:rPr>
          <w:sz w:val="24"/>
          <w:szCs w:val="24"/>
        </w:rPr>
        <w:t>实施指标控制</w:t>
      </w:r>
      <w:bookmarkEnd w:id="7"/>
    </w:p>
    <w:p w:rsidR="004012F7" w:rsidRDefault="002510C4">
      <w:pPr>
        <w:spacing w:line="360" w:lineRule="auto"/>
        <w:ind w:firstLineChars="200" w:firstLine="420"/>
        <w:rPr>
          <w:szCs w:val="21"/>
        </w:rPr>
      </w:pPr>
      <w:r>
        <w:t>http://www.coi.gov.cn/news/guonei/201509/t20150924_</w:t>
      </w:r>
      <w:proofErr w:type="gramStart"/>
      <w:r>
        <w:t>33400.html</w:t>
      </w:r>
      <w:r>
        <w:rPr>
          <w:rFonts w:hint="eastAsia"/>
          <w:szCs w:val="21"/>
        </w:rPr>
        <w:t xml:space="preserve">  20150924</w:t>
      </w:r>
      <w:proofErr w:type="gramEnd"/>
    </w:p>
    <w:p w:rsidR="004012F7" w:rsidRDefault="002510C4">
      <w:pPr>
        <w:spacing w:line="360" w:lineRule="auto"/>
        <w:ind w:firstLineChars="200" w:firstLine="420"/>
        <w:rPr>
          <w:szCs w:val="21"/>
        </w:rPr>
      </w:pPr>
      <w:r>
        <w:rPr>
          <w:szCs w:val="21"/>
        </w:rPr>
        <w:t>近日，福建省海洋与渔业厅出台《海洋产业用海控制指标办法（试行）》。《办法》</w:t>
      </w:r>
      <w:r>
        <w:rPr>
          <w:rFonts w:hint="eastAsia"/>
          <w:szCs w:val="21"/>
        </w:rPr>
        <w:t>明确了海洋产业用海的控制指标、海洋产业用</w:t>
      </w:r>
      <w:proofErr w:type="gramStart"/>
      <w:r>
        <w:rPr>
          <w:rFonts w:hint="eastAsia"/>
          <w:szCs w:val="21"/>
        </w:rPr>
        <w:t>海控制</w:t>
      </w:r>
      <w:proofErr w:type="gramEnd"/>
      <w:r>
        <w:rPr>
          <w:rFonts w:hint="eastAsia"/>
          <w:szCs w:val="21"/>
        </w:rPr>
        <w:t>指标的划定方法、控制指标的运用方法</w:t>
      </w:r>
      <w:r>
        <w:rPr>
          <w:rFonts w:hint="eastAsia"/>
          <w:szCs w:val="21"/>
        </w:rPr>
        <w:t>3</w:t>
      </w:r>
      <w:r>
        <w:rPr>
          <w:rFonts w:hint="eastAsia"/>
          <w:szCs w:val="21"/>
        </w:rPr>
        <w:t>方面的内容</w:t>
      </w:r>
      <w:r>
        <w:rPr>
          <w:szCs w:val="21"/>
        </w:rPr>
        <w:t>，要求申请用海的单位或个人应当明确项目用</w:t>
      </w:r>
      <w:proofErr w:type="gramStart"/>
      <w:r>
        <w:rPr>
          <w:szCs w:val="21"/>
        </w:rPr>
        <w:t>海各项</w:t>
      </w:r>
      <w:proofErr w:type="gramEnd"/>
      <w:r>
        <w:rPr>
          <w:szCs w:val="21"/>
        </w:rPr>
        <w:t>控制指标值，不符合强制性</w:t>
      </w:r>
      <w:r>
        <w:rPr>
          <w:szCs w:val="21"/>
        </w:rPr>
        <w:lastRenderedPageBreak/>
        <w:t>指标要求的，不予审批项目用海。</w:t>
      </w:r>
    </w:p>
    <w:p w:rsidR="004012F7" w:rsidRDefault="002510C4">
      <w:pPr>
        <w:pStyle w:val="3"/>
        <w:rPr>
          <w:sz w:val="24"/>
          <w:szCs w:val="24"/>
        </w:rPr>
      </w:pPr>
      <w:bookmarkStart w:id="8" w:name="_Toc430962246"/>
      <w:r>
        <w:rPr>
          <w:rFonts w:hint="eastAsia"/>
          <w:sz w:val="24"/>
          <w:szCs w:val="24"/>
        </w:rPr>
        <w:t xml:space="preserve">7. </w:t>
      </w:r>
      <w:r>
        <w:rPr>
          <w:sz w:val="24"/>
          <w:szCs w:val="24"/>
        </w:rPr>
        <w:t>海南省初步划定陆域海洋生态红线</w:t>
      </w:r>
      <w:bookmarkEnd w:id="8"/>
    </w:p>
    <w:p w:rsidR="004012F7" w:rsidRDefault="002A6070">
      <w:pPr>
        <w:spacing w:line="360" w:lineRule="auto"/>
        <w:ind w:firstLineChars="200" w:firstLine="420"/>
        <w:rPr>
          <w:szCs w:val="21"/>
        </w:rPr>
      </w:pPr>
      <w:hyperlink r:id="rId12" w:history="1">
        <w:r w:rsidR="002510C4">
          <w:rPr>
            <w:szCs w:val="21"/>
          </w:rPr>
          <w:t>http://www.coi.gov.cn/news/guonei/201509/t20150925_33410.html</w:t>
        </w:r>
      </w:hyperlink>
      <w:r w:rsidR="002510C4">
        <w:rPr>
          <w:rFonts w:hint="eastAsia"/>
          <w:szCs w:val="21"/>
        </w:rPr>
        <w:t xml:space="preserve"> 20150925</w:t>
      </w:r>
    </w:p>
    <w:p w:rsidR="004012F7" w:rsidRDefault="002510C4">
      <w:pPr>
        <w:spacing w:line="360" w:lineRule="auto"/>
        <w:ind w:firstLineChars="200" w:firstLine="420"/>
        <w:rPr>
          <w:szCs w:val="21"/>
        </w:rPr>
      </w:pPr>
      <w:r>
        <w:rPr>
          <w:szCs w:val="21"/>
        </w:rPr>
        <w:t>日前，海南省有关部门发布消息称，该省有效整合海洋、环保、水务、林业等部门的生态保护红线，已初步划定陆域生态保护红线区域总面积</w:t>
      </w:r>
      <w:r>
        <w:rPr>
          <w:szCs w:val="21"/>
        </w:rPr>
        <w:t>11534.9</w:t>
      </w:r>
      <w:r>
        <w:rPr>
          <w:szCs w:val="21"/>
        </w:rPr>
        <w:t>平方公里，占陆地国土面积的</w:t>
      </w:r>
      <w:r>
        <w:rPr>
          <w:szCs w:val="21"/>
        </w:rPr>
        <w:t>33.6%</w:t>
      </w:r>
      <w:r>
        <w:rPr>
          <w:szCs w:val="21"/>
        </w:rPr>
        <w:t>；海洋生态保护红线总面积约</w:t>
      </w:r>
      <w:r>
        <w:rPr>
          <w:szCs w:val="21"/>
        </w:rPr>
        <w:t>3009.1</w:t>
      </w:r>
      <w:r>
        <w:rPr>
          <w:szCs w:val="21"/>
        </w:rPr>
        <w:t>平方公里，占海南岛近岸海域总面积的</w:t>
      </w:r>
      <w:r>
        <w:rPr>
          <w:szCs w:val="21"/>
        </w:rPr>
        <w:t>12.7%</w:t>
      </w:r>
      <w:r>
        <w:rPr>
          <w:szCs w:val="21"/>
        </w:rPr>
        <w:t>。</w:t>
      </w:r>
    </w:p>
    <w:p w:rsidR="004012F7" w:rsidRDefault="002510C4">
      <w:pPr>
        <w:spacing w:line="360" w:lineRule="auto"/>
        <w:ind w:firstLineChars="200" w:firstLine="420"/>
        <w:rPr>
          <w:szCs w:val="21"/>
        </w:rPr>
      </w:pPr>
      <w:r>
        <w:rPr>
          <w:rFonts w:hint="eastAsia"/>
          <w:szCs w:val="21"/>
        </w:rPr>
        <w:t>生态保护红线是分为禁止红线区和限制红线区。在禁止红线区内，原则上不得从事一切形式的开发建设活动；在限制红线区内，严格控制开发强度，禁止工业项目建设、矿产资源开发、房地产建设、规模化养殖等工程项目。</w:t>
      </w:r>
    </w:p>
    <w:p w:rsidR="004012F7" w:rsidRDefault="002510C4">
      <w:pPr>
        <w:pStyle w:val="3"/>
        <w:rPr>
          <w:sz w:val="24"/>
          <w:szCs w:val="24"/>
        </w:rPr>
      </w:pPr>
      <w:bookmarkStart w:id="9" w:name="_Toc430962247"/>
      <w:r>
        <w:rPr>
          <w:rFonts w:hint="eastAsia"/>
          <w:sz w:val="24"/>
          <w:szCs w:val="24"/>
        </w:rPr>
        <w:t xml:space="preserve">8. </w:t>
      </w:r>
      <w:r>
        <w:rPr>
          <w:rFonts w:hint="eastAsia"/>
          <w:sz w:val="24"/>
          <w:szCs w:val="24"/>
        </w:rPr>
        <w:t>科技部到海南大学考察南海海洋资源可持续利用国家重点实验室筹备工作</w:t>
      </w:r>
      <w:bookmarkEnd w:id="9"/>
    </w:p>
    <w:p w:rsidR="004012F7" w:rsidRDefault="002510C4">
      <w:pPr>
        <w:spacing w:line="360" w:lineRule="auto"/>
        <w:ind w:firstLineChars="200" w:firstLine="420"/>
        <w:rPr>
          <w:szCs w:val="21"/>
        </w:rPr>
      </w:pPr>
      <w:r>
        <w:rPr>
          <w:szCs w:val="21"/>
        </w:rPr>
        <w:t>http://www.hainu.edu.cn/stm/vnew/2015921/10432123.shtml#1</w:t>
      </w:r>
      <w:r>
        <w:rPr>
          <w:rFonts w:hint="eastAsia"/>
          <w:szCs w:val="21"/>
        </w:rPr>
        <w:t xml:space="preserve"> 20150919</w:t>
      </w:r>
    </w:p>
    <w:p w:rsidR="004012F7" w:rsidRDefault="002510C4">
      <w:pPr>
        <w:spacing w:line="360" w:lineRule="auto"/>
        <w:ind w:firstLineChars="200" w:firstLine="420"/>
        <w:rPr>
          <w:szCs w:val="21"/>
        </w:rPr>
      </w:pPr>
      <w:r>
        <w:rPr>
          <w:szCs w:val="21"/>
        </w:rPr>
        <w:t>省部共建</w:t>
      </w:r>
      <w:r>
        <w:rPr>
          <w:szCs w:val="21"/>
        </w:rPr>
        <w:t>“</w:t>
      </w:r>
      <w:r>
        <w:rPr>
          <w:szCs w:val="21"/>
        </w:rPr>
        <w:t>南海海洋资源可持续利用国家重点实验室</w:t>
      </w:r>
      <w:r>
        <w:rPr>
          <w:szCs w:val="21"/>
        </w:rPr>
        <w:t>”</w:t>
      </w:r>
      <w:r>
        <w:rPr>
          <w:szCs w:val="21"/>
        </w:rPr>
        <w:t>将整合海南大学已有的科研建设和学科资源优势，从海南省社会经济发展和学科建设的需要出发，以南海海洋生物资源、海洋药物、海洋生态环境、海洋工程与材料、海洋信息技术等为研究对象，全面、系统地开展南海海洋工程与资源可持续利用的基础和应用基础研究。同时着眼于建立具有热带特色的南海海洋工程与资源可持续利用理论体系和技术平台，将实验室建成为国内一流的热带海洋学科研究中心，为国家实施</w:t>
      </w:r>
      <w:r>
        <w:rPr>
          <w:szCs w:val="21"/>
        </w:rPr>
        <w:t>“</w:t>
      </w:r>
      <w:r>
        <w:rPr>
          <w:szCs w:val="21"/>
        </w:rPr>
        <w:t>海洋强国</w:t>
      </w:r>
      <w:r>
        <w:rPr>
          <w:szCs w:val="21"/>
        </w:rPr>
        <w:t>”</w:t>
      </w:r>
      <w:r>
        <w:rPr>
          <w:szCs w:val="21"/>
        </w:rPr>
        <w:t>战略提供强有力的科技支撑。</w:t>
      </w:r>
    </w:p>
    <w:p w:rsidR="004012F7" w:rsidRDefault="002510C4">
      <w:pPr>
        <w:pStyle w:val="3"/>
        <w:rPr>
          <w:sz w:val="24"/>
          <w:szCs w:val="24"/>
        </w:rPr>
      </w:pPr>
      <w:bookmarkStart w:id="10" w:name="_Toc430962248"/>
      <w:r>
        <w:rPr>
          <w:rFonts w:hint="eastAsia"/>
          <w:sz w:val="24"/>
          <w:szCs w:val="24"/>
        </w:rPr>
        <w:t xml:space="preserve">9. </w:t>
      </w:r>
      <w:r>
        <w:rPr>
          <w:rFonts w:hint="eastAsia"/>
          <w:sz w:val="24"/>
          <w:szCs w:val="24"/>
        </w:rPr>
        <w:t>青岛海洋国家实验室三大科研平台开建</w:t>
      </w:r>
      <w:bookmarkEnd w:id="10"/>
      <w:r>
        <w:rPr>
          <w:rFonts w:hint="eastAsia"/>
          <w:sz w:val="24"/>
          <w:szCs w:val="24"/>
        </w:rPr>
        <w:t xml:space="preserve"> </w:t>
      </w:r>
    </w:p>
    <w:p w:rsidR="004012F7" w:rsidRDefault="002A6070">
      <w:pPr>
        <w:spacing w:line="360" w:lineRule="auto"/>
        <w:ind w:firstLineChars="200" w:firstLine="420"/>
      </w:pPr>
      <w:hyperlink r:id="rId13" w:history="1">
        <w:r w:rsidR="002510C4">
          <w:t>http://www.coi.gov.cn/news/guonei/201509/t20150921_33369.html</w:t>
        </w:r>
      </w:hyperlink>
      <w:r w:rsidR="002510C4">
        <w:rPr>
          <w:rFonts w:hint="eastAsia"/>
        </w:rPr>
        <w:t xml:space="preserve">  20150921</w:t>
      </w:r>
    </w:p>
    <w:p w:rsidR="004012F7" w:rsidRDefault="002510C4">
      <w:pPr>
        <w:spacing w:line="360" w:lineRule="auto"/>
        <w:ind w:firstLineChars="200" w:firstLine="420"/>
        <w:rPr>
          <w:szCs w:val="21"/>
        </w:rPr>
      </w:pPr>
      <w:r>
        <w:rPr>
          <w:rFonts w:hint="eastAsia"/>
          <w:szCs w:val="21"/>
        </w:rPr>
        <w:t>隶属于青岛海洋国家实验室的科学考察船队及其基础条件公共平台、海洋创新药物筛选与评价平台、高性能科学计算与系统仿真平台已全部进入建设阶段。</w:t>
      </w:r>
    </w:p>
    <w:p w:rsidR="004012F7" w:rsidRDefault="002510C4">
      <w:pPr>
        <w:pStyle w:val="3"/>
        <w:rPr>
          <w:sz w:val="24"/>
          <w:szCs w:val="24"/>
        </w:rPr>
      </w:pPr>
      <w:bookmarkStart w:id="11" w:name="_Toc430962249"/>
      <w:r>
        <w:rPr>
          <w:rFonts w:hint="eastAsia"/>
          <w:sz w:val="24"/>
          <w:szCs w:val="24"/>
        </w:rPr>
        <w:t xml:space="preserve">10. </w:t>
      </w:r>
      <w:r>
        <w:rPr>
          <w:rFonts w:hint="eastAsia"/>
          <w:sz w:val="24"/>
          <w:szCs w:val="24"/>
        </w:rPr>
        <w:t>中国海洋大学行政领导班子副职进行调整</w:t>
      </w:r>
      <w:bookmarkEnd w:id="11"/>
    </w:p>
    <w:p w:rsidR="004012F7" w:rsidRDefault="002510C4">
      <w:pPr>
        <w:spacing w:line="360" w:lineRule="auto"/>
        <w:ind w:firstLineChars="200" w:firstLine="420"/>
      </w:pPr>
      <w:r>
        <w:t>http://xinwen.ouc.edu.cn/Article/Class3/xwlb/2015/09/21/73650.html</w:t>
      </w:r>
      <w:r>
        <w:rPr>
          <w:rFonts w:hint="eastAsia"/>
        </w:rPr>
        <w:t xml:space="preserve"> 20150921</w:t>
      </w:r>
    </w:p>
    <w:p w:rsidR="004012F7" w:rsidRDefault="002510C4">
      <w:pPr>
        <w:spacing w:line="360" w:lineRule="auto"/>
        <w:ind w:firstLineChars="200" w:firstLine="420"/>
      </w:pPr>
      <w:r>
        <w:rPr>
          <w:rFonts w:hint="eastAsia"/>
        </w:rPr>
        <w:t>教育部任命李巍然、闫菊、李华军、陈锐、</w:t>
      </w:r>
      <w:r>
        <w:rPr>
          <w:rFonts w:hint="eastAsia"/>
          <w:b/>
        </w:rPr>
        <w:t>吴立新</w:t>
      </w:r>
      <w:r>
        <w:rPr>
          <w:rFonts w:hint="eastAsia"/>
        </w:rPr>
        <w:t>为中国海洋大学副校长，</w:t>
      </w:r>
      <w:proofErr w:type="gramStart"/>
      <w:r>
        <w:rPr>
          <w:rFonts w:hint="eastAsia"/>
        </w:rPr>
        <w:t>免去董双林</w:t>
      </w:r>
      <w:proofErr w:type="gramEnd"/>
      <w:r>
        <w:rPr>
          <w:rFonts w:hint="eastAsia"/>
        </w:rPr>
        <w:lastRenderedPageBreak/>
        <w:t>的中国海洋大学副校长职务。</w:t>
      </w:r>
    </w:p>
    <w:p w:rsidR="004012F7" w:rsidRDefault="002510C4">
      <w:pPr>
        <w:pStyle w:val="3"/>
        <w:rPr>
          <w:sz w:val="24"/>
          <w:szCs w:val="24"/>
        </w:rPr>
      </w:pPr>
      <w:bookmarkStart w:id="12" w:name="_Toc430962250"/>
      <w:r>
        <w:rPr>
          <w:rFonts w:hint="eastAsia"/>
          <w:sz w:val="24"/>
          <w:szCs w:val="24"/>
        </w:rPr>
        <w:t xml:space="preserve">11. </w:t>
      </w:r>
      <w:r>
        <w:rPr>
          <w:rFonts w:hint="eastAsia"/>
          <w:sz w:val="24"/>
          <w:szCs w:val="24"/>
        </w:rPr>
        <w:t>国立台湾海洋大学携手全利能源公司产学合作开发地热能、海洋能</w:t>
      </w:r>
      <w:bookmarkEnd w:id="12"/>
    </w:p>
    <w:p w:rsidR="004012F7" w:rsidRDefault="002510C4">
      <w:pPr>
        <w:spacing w:line="360" w:lineRule="auto"/>
        <w:ind w:firstLineChars="200" w:firstLine="420"/>
      </w:pPr>
      <w:r>
        <w:t>http://blog.ntou.edu.tw/oceannews/2015/09/post_768.html</w:t>
      </w:r>
      <w:r>
        <w:rPr>
          <w:rFonts w:hint="eastAsia"/>
        </w:rPr>
        <w:t xml:space="preserve"> 20150904</w:t>
      </w:r>
    </w:p>
    <w:p w:rsidR="004012F7" w:rsidRDefault="002510C4">
      <w:pPr>
        <w:spacing w:line="360" w:lineRule="auto"/>
        <w:ind w:firstLineChars="200" w:firstLine="420"/>
      </w:pPr>
      <w:r>
        <w:rPr>
          <w:rFonts w:hint="eastAsia"/>
        </w:rPr>
        <w:t>国立台湾海洋大学</w:t>
      </w:r>
      <w:r>
        <w:rPr>
          <w:rFonts w:hint="eastAsia"/>
        </w:rPr>
        <w:t>4</w:t>
      </w:r>
      <w:r>
        <w:rPr>
          <w:rFonts w:hint="eastAsia"/>
        </w:rPr>
        <w:t>日与全利能源产业股份有限公司签署禅学技术交流合作意向书，共同发展台湾深层地热发电及海洋能发电等再生能源及相关之后端产业与研究教学。</w:t>
      </w:r>
    </w:p>
    <w:p w:rsidR="004012F7" w:rsidRDefault="002510C4">
      <w:pPr>
        <w:pStyle w:val="2"/>
        <w:rPr>
          <w:sz w:val="30"/>
          <w:szCs w:val="30"/>
        </w:rPr>
      </w:pPr>
      <w:bookmarkStart w:id="13" w:name="_Toc430962251"/>
      <w:r>
        <w:rPr>
          <w:rFonts w:hint="eastAsia"/>
          <w:sz w:val="30"/>
          <w:szCs w:val="30"/>
        </w:rPr>
        <w:t>二、国际新闻</w:t>
      </w:r>
      <w:bookmarkEnd w:id="13"/>
    </w:p>
    <w:p w:rsidR="004012F7" w:rsidRDefault="002510C4">
      <w:pPr>
        <w:pStyle w:val="3"/>
        <w:rPr>
          <w:sz w:val="24"/>
          <w:szCs w:val="24"/>
        </w:rPr>
      </w:pPr>
      <w:bookmarkStart w:id="14" w:name="_Toc430962252"/>
      <w:r>
        <w:rPr>
          <w:sz w:val="24"/>
          <w:szCs w:val="24"/>
        </w:rPr>
        <w:t>1.</w:t>
      </w:r>
      <w:r>
        <w:rPr>
          <w:rFonts w:hint="eastAsia"/>
          <w:sz w:val="24"/>
          <w:szCs w:val="24"/>
        </w:rPr>
        <w:t xml:space="preserve"> </w:t>
      </w:r>
      <w:r>
        <w:rPr>
          <w:rFonts w:hint="eastAsia"/>
          <w:sz w:val="24"/>
          <w:szCs w:val="24"/>
        </w:rPr>
        <w:t>南极冰盖全部融化</w:t>
      </w:r>
      <w:r>
        <w:rPr>
          <w:rFonts w:hint="eastAsia"/>
          <w:sz w:val="24"/>
          <w:szCs w:val="24"/>
        </w:rPr>
        <w:t xml:space="preserve"> </w:t>
      </w:r>
      <w:r>
        <w:rPr>
          <w:rFonts w:hint="eastAsia"/>
          <w:sz w:val="24"/>
          <w:szCs w:val="24"/>
        </w:rPr>
        <w:t>化石燃料耗尽将使</w:t>
      </w:r>
      <w:bookmarkEnd w:id="14"/>
    </w:p>
    <w:p w:rsidR="004012F7" w:rsidRDefault="002510C4">
      <w:pPr>
        <w:spacing w:line="360" w:lineRule="auto"/>
        <w:ind w:firstLineChars="200" w:firstLine="420"/>
      </w:pPr>
      <w:r>
        <w:t>http://www.coi.gov.cn/news/guoji/201509/t20150922_33382.html</w:t>
      </w:r>
      <w:r>
        <w:rPr>
          <w:rFonts w:hint="eastAsia"/>
        </w:rPr>
        <w:t xml:space="preserve"> 2015-09-22           </w:t>
      </w:r>
    </w:p>
    <w:p w:rsidR="004012F7" w:rsidRDefault="002510C4">
      <w:pPr>
        <w:spacing w:line="360" w:lineRule="auto"/>
        <w:ind w:firstLineChars="200" w:firstLine="420"/>
      </w:pPr>
      <w:r>
        <w:rPr>
          <w:rFonts w:hint="eastAsia"/>
        </w:rPr>
        <w:t>著名期刊《科学进展》杂志近日刊登研究报告称，如果人类用尽煤、石油等化石燃料，那么整个南极冰盖将会融化，海平面将上升超过</w:t>
      </w:r>
      <w:r>
        <w:rPr>
          <w:rFonts w:hint="eastAsia"/>
        </w:rPr>
        <w:t>50</w:t>
      </w:r>
      <w:r>
        <w:rPr>
          <w:rFonts w:hint="eastAsia"/>
        </w:rPr>
        <w:t>米，地球数十亿人将会面临家园被淹的命运。</w:t>
      </w:r>
    </w:p>
    <w:p w:rsidR="004012F7" w:rsidRDefault="002510C4">
      <w:pPr>
        <w:spacing w:line="360" w:lineRule="auto"/>
        <w:ind w:firstLineChars="200" w:firstLine="420"/>
      </w:pPr>
      <w:r>
        <w:rPr>
          <w:rFonts w:hint="eastAsia"/>
        </w:rPr>
        <w:t>德国波茨坦气候影响研究所、本次研究负责人理查德·温克尔曼说：“这是第一次研究显示化石燃料的燃烧将会融化南极洲。虽然融化不会在一夜之间发生，但人类的行为正在改变地球的面貌，并将在未来持续改变下去。如果我们要避免南极融化，必须保留煤炭、天然气和石油在地下。”</w:t>
      </w:r>
    </w:p>
    <w:p w:rsidR="004012F7" w:rsidRDefault="002510C4">
      <w:pPr>
        <w:pStyle w:val="3"/>
        <w:rPr>
          <w:sz w:val="24"/>
          <w:szCs w:val="24"/>
        </w:rPr>
      </w:pPr>
      <w:bookmarkStart w:id="15" w:name="_Toc430962253"/>
      <w:r>
        <w:rPr>
          <w:rFonts w:hint="eastAsia"/>
          <w:sz w:val="24"/>
          <w:szCs w:val="24"/>
        </w:rPr>
        <w:t xml:space="preserve">2. </w:t>
      </w:r>
      <w:r>
        <w:rPr>
          <w:sz w:val="24"/>
          <w:szCs w:val="24"/>
        </w:rPr>
        <w:t>Potential Collaboration with IALA World-Wide Academy</w:t>
      </w:r>
      <w:r>
        <w:rPr>
          <w:rFonts w:hint="eastAsia"/>
          <w:sz w:val="24"/>
          <w:szCs w:val="24"/>
        </w:rPr>
        <w:t>世界海事大学计划与国际航标协会开展合作</w:t>
      </w:r>
      <w:bookmarkEnd w:id="15"/>
    </w:p>
    <w:p w:rsidR="004012F7" w:rsidRDefault="002510C4">
      <w:pPr>
        <w:spacing w:line="360" w:lineRule="auto"/>
        <w:ind w:firstLineChars="200" w:firstLine="420"/>
      </w:pPr>
      <w:r>
        <w:t>Ftp://gapu.f3322.org</w:t>
      </w:r>
      <w:r>
        <w:rPr>
          <w:rFonts w:hint="eastAsia"/>
        </w:rPr>
        <w:t xml:space="preserve">   20150917</w:t>
      </w:r>
    </w:p>
    <w:p w:rsidR="004012F7" w:rsidRDefault="002510C4">
      <w:pPr>
        <w:spacing w:line="360" w:lineRule="auto"/>
        <w:ind w:firstLineChars="200" w:firstLine="420"/>
      </w:pPr>
      <w:r>
        <w:t xml:space="preserve">On 17 September, WMU welcomed Mr. Jean-Charles LeClair, Dean of the IALA World-Wide Academy, International Association of Marine Aids to Navigation and Lighthouse Authorities (IALA). The purpose of the visit was to discuss potential opportunities for </w:t>
      </w:r>
      <w:r>
        <w:rPr>
          <w:u w:val="single"/>
        </w:rPr>
        <w:t>collaboration in the areas of safety of navigation education and capacity building training</w:t>
      </w:r>
      <w:r>
        <w:t xml:space="preserve">. Discussions with WMU President, Dr. Cleopatra </w:t>
      </w:r>
      <w:proofErr w:type="spellStart"/>
      <w:r>
        <w:t>Doumbia</w:t>
      </w:r>
      <w:proofErr w:type="spellEnd"/>
      <w:r>
        <w:t xml:space="preserve">-Henry, included a potential partnership regarding an aid to navigation model course delivery as well as E-learning outreach collaboration. </w:t>
      </w:r>
    </w:p>
    <w:p w:rsidR="004012F7" w:rsidRDefault="002510C4">
      <w:pPr>
        <w:pStyle w:val="3"/>
        <w:rPr>
          <w:sz w:val="24"/>
          <w:szCs w:val="24"/>
        </w:rPr>
      </w:pPr>
      <w:bookmarkStart w:id="16" w:name="_Toc430962254"/>
      <w:r>
        <w:rPr>
          <w:sz w:val="24"/>
          <w:szCs w:val="24"/>
        </w:rPr>
        <w:lastRenderedPageBreak/>
        <w:t>3.</w:t>
      </w:r>
      <w:r>
        <w:rPr>
          <w:rFonts w:hint="eastAsia"/>
          <w:sz w:val="24"/>
          <w:szCs w:val="24"/>
        </w:rPr>
        <w:t xml:space="preserve"> </w:t>
      </w:r>
      <w:r>
        <w:rPr>
          <w:sz w:val="24"/>
          <w:szCs w:val="24"/>
        </w:rPr>
        <w:t>International Project Tracks Beach Pollution Dynamics</w:t>
      </w:r>
      <w:r>
        <w:rPr>
          <w:sz w:val="24"/>
          <w:szCs w:val="24"/>
        </w:rPr>
        <w:t>斯克里普斯海洋研究所国际项目跟踪海滩污染动态</w:t>
      </w:r>
      <w:bookmarkEnd w:id="16"/>
    </w:p>
    <w:p w:rsidR="004012F7" w:rsidRDefault="002A6070">
      <w:pPr>
        <w:spacing w:line="360" w:lineRule="auto"/>
        <w:ind w:firstLineChars="200" w:firstLine="420"/>
      </w:pPr>
      <w:hyperlink r:id="rId14" w:history="1">
        <w:r w:rsidR="002510C4">
          <w:t>https://scripps.ucsd.edu/news/international-project-tracks-beach-pollution-dynamics</w:t>
        </w:r>
      </w:hyperlink>
      <w:r w:rsidR="002510C4">
        <w:rPr>
          <w:rFonts w:hint="eastAsia"/>
        </w:rPr>
        <w:t xml:space="preserve">  </w:t>
      </w:r>
    </w:p>
    <w:p w:rsidR="004012F7" w:rsidRDefault="002510C4">
      <w:pPr>
        <w:spacing w:line="360" w:lineRule="auto"/>
        <w:ind w:firstLineChars="200" w:firstLine="420"/>
      </w:pPr>
      <w:r>
        <w:t xml:space="preserve">In an ambitious binational effort to investigate how pollution and other contaminants travel across and </w:t>
      </w:r>
      <w:proofErr w:type="spellStart"/>
      <w:r>
        <w:t>along</w:t>
      </w:r>
      <w:proofErr w:type="spellEnd"/>
      <w:r>
        <w:t xml:space="preserve"> beach waters, scientists from both sides of the border are leading a novel experiment at Imperial Beach and Coronado (south of San Diego), Calif., and Tijuana, Mexico. </w:t>
      </w:r>
    </w:p>
    <w:p w:rsidR="004012F7" w:rsidRDefault="002510C4">
      <w:pPr>
        <w:spacing w:line="360" w:lineRule="auto"/>
        <w:ind w:firstLineChars="200" w:firstLine="420"/>
      </w:pPr>
      <w:r>
        <w:t>During </w:t>
      </w:r>
      <w:hyperlink r:id="rId15" w:history="1">
        <w:r>
          <w:t>the Cross Surfzone/Inner-shelf Dye Exchange (CSIDE) project,</w:t>
        </w:r>
      </w:hyperlink>
      <w:r>
        <w:t> from Sept. 22 to Oct. 17, researchers will perform three experiments releasing non-toxic bright pink fluorescent dye into beach waters and track its movements along the coast some 10-20 kilometers (6.2-12.4 miles) for nearly 36 hours. </w:t>
      </w:r>
    </w:p>
    <w:p w:rsidR="004012F7" w:rsidRDefault="002510C4">
      <w:pPr>
        <w:pStyle w:val="3"/>
        <w:rPr>
          <w:sz w:val="24"/>
          <w:szCs w:val="24"/>
        </w:rPr>
      </w:pPr>
      <w:bookmarkStart w:id="17" w:name="_Toc430962255"/>
      <w:r>
        <w:rPr>
          <w:sz w:val="24"/>
          <w:szCs w:val="24"/>
        </w:rPr>
        <w:t>4.</w:t>
      </w:r>
      <w:r>
        <w:rPr>
          <w:rFonts w:hint="eastAsia"/>
          <w:sz w:val="24"/>
          <w:szCs w:val="24"/>
        </w:rPr>
        <w:t xml:space="preserve"> </w:t>
      </w:r>
      <w:r>
        <w:rPr>
          <w:sz w:val="24"/>
          <w:szCs w:val="24"/>
        </w:rPr>
        <w:t xml:space="preserve">Marine Archaeologists Excavate Greek </w:t>
      </w:r>
      <w:proofErr w:type="spellStart"/>
      <w:r>
        <w:rPr>
          <w:sz w:val="24"/>
          <w:szCs w:val="24"/>
        </w:rPr>
        <w:t>Antikythera</w:t>
      </w:r>
      <w:proofErr w:type="spellEnd"/>
      <w:r>
        <w:rPr>
          <w:sz w:val="24"/>
          <w:szCs w:val="24"/>
        </w:rPr>
        <w:t xml:space="preserve"> Shipwreck</w:t>
      </w:r>
      <w:r>
        <w:rPr>
          <w:rFonts w:hint="eastAsia"/>
          <w:sz w:val="24"/>
          <w:szCs w:val="24"/>
        </w:rPr>
        <w:t>伍兹霍尔研究所海洋考古学家发掘古希腊</w:t>
      </w:r>
      <w:proofErr w:type="spellStart"/>
      <w:r>
        <w:rPr>
          <w:sz w:val="24"/>
          <w:szCs w:val="24"/>
        </w:rPr>
        <w:t>Antikythera</w:t>
      </w:r>
      <w:proofErr w:type="spellEnd"/>
      <w:r>
        <w:rPr>
          <w:sz w:val="24"/>
          <w:szCs w:val="24"/>
        </w:rPr>
        <w:t>沉船</w:t>
      </w:r>
      <w:bookmarkEnd w:id="17"/>
    </w:p>
    <w:p w:rsidR="004012F7" w:rsidRDefault="002510C4">
      <w:pPr>
        <w:spacing w:line="360" w:lineRule="auto"/>
        <w:ind w:firstLineChars="200" w:firstLine="420"/>
      </w:pPr>
      <w:r>
        <w:t>http://www.whoi.edu/news-release/antikythera-shipwreck-excavation</w:t>
      </w:r>
      <w:r>
        <w:rPr>
          <w:rFonts w:hint="eastAsia"/>
        </w:rPr>
        <w:t xml:space="preserve">   20150924</w:t>
      </w:r>
    </w:p>
    <w:p w:rsidR="004012F7" w:rsidRDefault="002510C4">
      <w:pPr>
        <w:spacing w:line="360" w:lineRule="auto"/>
        <w:ind w:firstLineChars="200" w:firstLine="420"/>
      </w:pPr>
      <w:r>
        <w:t xml:space="preserve">Archaeologists excavating the famous ancient Greek shipwreck that yielded the </w:t>
      </w:r>
      <w:proofErr w:type="spellStart"/>
      <w:r>
        <w:t>Antikythera</w:t>
      </w:r>
      <w:proofErr w:type="spellEnd"/>
      <w:r>
        <w:t xml:space="preserve"> mechanism have recovered more than 50 items including a bronze armrest (possibly part of a throne), remains of a bone flute, fine glassware, luxury ceramics, a pawn from an ancient board game, and several elements of the ship itself.  </w:t>
      </w:r>
    </w:p>
    <w:p w:rsidR="004012F7" w:rsidRDefault="002510C4">
      <w:pPr>
        <w:spacing w:line="360" w:lineRule="auto"/>
        <w:ind w:firstLineChars="200" w:firstLine="420"/>
      </w:pPr>
      <w:r>
        <w:t xml:space="preserve">The shipwreck dates to circa 65 B.C., and was discovered by Greek sponge fishermen in 1900 off the southwestern Aegean island of </w:t>
      </w:r>
      <w:proofErr w:type="spellStart"/>
      <w:r>
        <w:t>Antikythera</w:t>
      </w:r>
      <w:proofErr w:type="spellEnd"/>
      <w:r>
        <w:t xml:space="preserve">. The 2015 expedition is part of a long-term research program at the site, which began in 2014. It was the first scientific excavation of the wreck, and launched the first comprehensive study of all of its artifacts. </w:t>
      </w:r>
    </w:p>
    <w:p w:rsidR="004012F7" w:rsidRDefault="002510C4">
      <w:pPr>
        <w:pStyle w:val="3"/>
        <w:rPr>
          <w:sz w:val="24"/>
          <w:szCs w:val="24"/>
        </w:rPr>
      </w:pPr>
      <w:bookmarkStart w:id="18" w:name="_Toc430962256"/>
      <w:r>
        <w:rPr>
          <w:rFonts w:hint="eastAsia"/>
          <w:sz w:val="24"/>
          <w:szCs w:val="24"/>
        </w:rPr>
        <w:t xml:space="preserve">5. </w:t>
      </w:r>
      <w:r>
        <w:rPr>
          <w:sz w:val="24"/>
          <w:szCs w:val="24"/>
        </w:rPr>
        <w:t>WHOI Takes Delivery of New Research Vessel Neil Armstrong</w:t>
      </w:r>
      <w:r>
        <w:rPr>
          <w:sz w:val="24"/>
          <w:szCs w:val="24"/>
        </w:rPr>
        <w:t>伍兹霍尔研究所</w:t>
      </w:r>
      <w:r>
        <w:rPr>
          <w:rFonts w:hint="eastAsia"/>
          <w:sz w:val="24"/>
          <w:szCs w:val="24"/>
        </w:rPr>
        <w:t>科考船</w:t>
      </w:r>
      <w:r>
        <w:rPr>
          <w:sz w:val="24"/>
          <w:szCs w:val="24"/>
        </w:rPr>
        <w:t>Neil Armstrong</w:t>
      </w:r>
      <w:r>
        <w:rPr>
          <w:sz w:val="24"/>
          <w:szCs w:val="24"/>
        </w:rPr>
        <w:t>交付使用</w:t>
      </w:r>
      <w:bookmarkEnd w:id="18"/>
    </w:p>
    <w:p w:rsidR="004012F7" w:rsidRDefault="002510C4">
      <w:pPr>
        <w:spacing w:line="360" w:lineRule="auto"/>
        <w:ind w:firstLineChars="200" w:firstLine="420"/>
      </w:pPr>
      <w:r>
        <w:t>http://www.whoi.edu/news-release/armstrong-</w:t>
      </w:r>
      <w:proofErr w:type="gramStart"/>
      <w:r>
        <w:t>delivery</w:t>
      </w:r>
      <w:r>
        <w:rPr>
          <w:rFonts w:hint="eastAsia"/>
        </w:rPr>
        <w:t xml:space="preserve">  20150924</w:t>
      </w:r>
      <w:proofErr w:type="gramEnd"/>
    </w:p>
    <w:p w:rsidR="004012F7" w:rsidRDefault="002510C4">
      <w:pPr>
        <w:spacing w:line="360" w:lineRule="auto"/>
        <w:ind w:firstLineChars="200" w:firstLine="420"/>
      </w:pPr>
      <w:r>
        <w:t xml:space="preserve">Following completion of successful acceptance trials, the nation’s newest research vessel, the Neil Armstrong, was officially turned over by the U.S. Navy on September 23 to the WHOI, </w:t>
      </w:r>
      <w:r>
        <w:lastRenderedPageBreak/>
        <w:t>which will operate the vessel as part of the national academic fleet.</w:t>
      </w:r>
    </w:p>
    <w:p w:rsidR="004012F7" w:rsidRDefault="002510C4">
      <w:pPr>
        <w:spacing w:line="360" w:lineRule="auto"/>
        <w:ind w:firstLineChars="200" w:firstLine="420"/>
      </w:pPr>
      <w:r>
        <w:t>The</w:t>
      </w:r>
      <w:r>
        <w:rPr>
          <w:rFonts w:hint="eastAsia"/>
        </w:rPr>
        <w:t xml:space="preserve"> </w:t>
      </w:r>
      <w:r>
        <w:t>new ship is 238 feet long and can undertake missions of up to 40 days</w:t>
      </w:r>
      <w:r>
        <w:rPr>
          <w:rFonts w:hint="eastAsia"/>
        </w:rPr>
        <w:t xml:space="preserve">. </w:t>
      </w:r>
      <w:r>
        <w:t>I</w:t>
      </w:r>
      <w:r>
        <w:rPr>
          <w:rFonts w:hint="eastAsia"/>
        </w:rPr>
        <w:t xml:space="preserve">t </w:t>
      </w:r>
      <w:r>
        <w:t>is expected to undergo a series of shakedown and science verification cruises starting in February and March 2016</w:t>
      </w:r>
      <w:r>
        <w:rPr>
          <w:rFonts w:hint="eastAsia"/>
        </w:rPr>
        <w:t xml:space="preserve">. </w:t>
      </w:r>
      <w:r>
        <w:t xml:space="preserve">“Our partnership with the US Navy, in particular our mission sponsor, the </w:t>
      </w:r>
      <w:r>
        <w:rPr>
          <w:b/>
          <w:u w:val="single"/>
        </w:rPr>
        <w:t>Office of Naval Research</w:t>
      </w:r>
      <w:r>
        <w:t>, is also reinforced today. The Navy has supported basic oceanographic research for decades and, with the investment in the Armstrong, will continue to do so for decades to come. WHOI is proud to have been selected by ONR to be the vessel operator.”</w:t>
      </w:r>
    </w:p>
    <w:p w:rsidR="004012F7" w:rsidRDefault="002510C4">
      <w:pPr>
        <w:pStyle w:val="3"/>
        <w:rPr>
          <w:sz w:val="24"/>
          <w:szCs w:val="24"/>
        </w:rPr>
      </w:pPr>
      <w:bookmarkStart w:id="19" w:name="_Toc430962257"/>
      <w:r>
        <w:rPr>
          <w:rFonts w:hint="eastAsia"/>
          <w:sz w:val="24"/>
          <w:szCs w:val="24"/>
        </w:rPr>
        <w:t xml:space="preserve">6. </w:t>
      </w:r>
      <w:r>
        <w:rPr>
          <w:sz w:val="24"/>
          <w:szCs w:val="24"/>
        </w:rPr>
        <w:t>US Coast Guard Cutter Healy Makes History</w:t>
      </w:r>
      <w:r>
        <w:rPr>
          <w:sz w:val="24"/>
          <w:szCs w:val="24"/>
        </w:rPr>
        <w:t>美国海岸警备队快艇</w:t>
      </w:r>
      <w:r>
        <w:rPr>
          <w:sz w:val="24"/>
          <w:szCs w:val="24"/>
        </w:rPr>
        <w:t>Healy</w:t>
      </w:r>
      <w:r>
        <w:rPr>
          <w:sz w:val="24"/>
          <w:szCs w:val="24"/>
        </w:rPr>
        <w:t>独立抵达北极，</w:t>
      </w:r>
      <w:r>
        <w:rPr>
          <w:rFonts w:hint="eastAsia"/>
          <w:sz w:val="24"/>
          <w:szCs w:val="24"/>
        </w:rPr>
        <w:t>创造历史</w:t>
      </w:r>
      <w:bookmarkEnd w:id="19"/>
    </w:p>
    <w:p w:rsidR="004012F7" w:rsidRDefault="002510C4">
      <w:pPr>
        <w:spacing w:line="360" w:lineRule="auto"/>
      </w:pPr>
      <w:r>
        <w:t xml:space="preserve">http://maritime-executive.com/article/us-coast-guard-cutter-reaches-north-pole </w:t>
      </w:r>
      <w:r>
        <w:rPr>
          <w:rFonts w:hint="eastAsia"/>
        </w:rPr>
        <w:t xml:space="preserve">  20150905</w:t>
      </w:r>
    </w:p>
    <w:p w:rsidR="004012F7" w:rsidRDefault="002510C4">
      <w:pPr>
        <w:spacing w:line="360" w:lineRule="auto"/>
        <w:ind w:firstLineChars="200" w:firstLine="420"/>
      </w:pPr>
      <w:r>
        <w:t xml:space="preserve">The crew of U.S. Coast Guard Cutter Healy and the </w:t>
      </w:r>
      <w:proofErr w:type="spellStart"/>
      <w:r>
        <w:t>Geotraces</w:t>
      </w:r>
      <w:proofErr w:type="spellEnd"/>
      <w:r>
        <w:t xml:space="preserve"> science team had their portrait taken at the North Pole on September 7. Healy reached the pole on September 5, </w:t>
      </w:r>
      <w:r>
        <w:rPr>
          <w:u w:val="single"/>
        </w:rPr>
        <w:t>becoming the first U.S. surface vessel to do so unaccompanied</w:t>
      </w:r>
      <w:r>
        <w:t>. </w:t>
      </w:r>
    </w:p>
    <w:p w:rsidR="004012F7" w:rsidRDefault="002510C4">
      <w:pPr>
        <w:pStyle w:val="3"/>
        <w:rPr>
          <w:sz w:val="24"/>
          <w:szCs w:val="24"/>
        </w:rPr>
      </w:pPr>
      <w:bookmarkStart w:id="20" w:name="_Toc430962258"/>
      <w:r>
        <w:rPr>
          <w:rFonts w:hint="eastAsia"/>
          <w:sz w:val="24"/>
          <w:szCs w:val="24"/>
        </w:rPr>
        <w:t xml:space="preserve">7. </w:t>
      </w:r>
      <w:r>
        <w:rPr>
          <w:sz w:val="24"/>
          <w:szCs w:val="24"/>
        </w:rPr>
        <w:t>Endurance test for AWI robot "Tramper" in the deep sea</w:t>
      </w:r>
      <w:r>
        <w:rPr>
          <w:sz w:val="24"/>
          <w:szCs w:val="24"/>
        </w:rPr>
        <w:t>阿尔弗雷德韦格纳极地与海洋研究所水下机器人</w:t>
      </w:r>
      <w:r>
        <w:rPr>
          <w:sz w:val="24"/>
          <w:szCs w:val="24"/>
        </w:rPr>
        <w:t>Tramper</w:t>
      </w:r>
      <w:r>
        <w:rPr>
          <w:sz w:val="24"/>
          <w:szCs w:val="24"/>
        </w:rPr>
        <w:t>成功完成首次深海任务</w:t>
      </w:r>
      <w:bookmarkEnd w:id="20"/>
    </w:p>
    <w:p w:rsidR="004012F7" w:rsidRDefault="002A6070">
      <w:pPr>
        <w:spacing w:line="360" w:lineRule="auto"/>
      </w:pPr>
      <w:hyperlink r:id="rId16" w:history="1">
        <w:r w:rsidR="002510C4">
          <w:t>http://www.awi.de/nc/en/about-us/service/press/press-release/erste-autonome-fahrten-des-roboters-tramper-in-der-tiefsee.html</w:t>
        </w:r>
      </w:hyperlink>
      <w:r w:rsidR="002510C4">
        <w:rPr>
          <w:rFonts w:hint="eastAsia"/>
        </w:rPr>
        <w:t xml:space="preserve"> 20150916</w:t>
      </w:r>
    </w:p>
    <w:p w:rsidR="004012F7" w:rsidRDefault="002510C4">
      <w:pPr>
        <w:spacing w:line="360" w:lineRule="auto"/>
        <w:ind w:firstLineChars="200" w:firstLine="420"/>
      </w:pPr>
      <w:r>
        <w:t xml:space="preserve">During their latest expedition on board the research vessel </w:t>
      </w:r>
      <w:proofErr w:type="spellStart"/>
      <w:r>
        <w:t>Sonne</w:t>
      </w:r>
      <w:proofErr w:type="spellEnd"/>
      <w:r>
        <w:t xml:space="preserve"> (So 242-2), researchers and engineers from the Alfred Wegener Institute (AWI) successfully used the autonomous AWI robot, Tramper, for the first time on a deep-sea mission. The continuous-track vehicle’s first demo missions took place at a depth of about 4</w:t>
      </w:r>
      <w:r>
        <w:rPr>
          <w:rFonts w:hint="eastAsia"/>
        </w:rPr>
        <w:t>,</w:t>
      </w:r>
      <w:r>
        <w:t xml:space="preserve">150 </w:t>
      </w:r>
      <w:proofErr w:type="spellStart"/>
      <w:r>
        <w:t>metres</w:t>
      </w:r>
      <w:proofErr w:type="spellEnd"/>
      <w:r>
        <w:t xml:space="preserve"> in an area of the subtropical Southeast Pacific around 850 km off the coast of Peru.</w:t>
      </w:r>
    </w:p>
    <w:p w:rsidR="004012F7" w:rsidRDefault="002510C4">
      <w:pPr>
        <w:pStyle w:val="2"/>
        <w:rPr>
          <w:sz w:val="30"/>
          <w:szCs w:val="30"/>
        </w:rPr>
      </w:pPr>
      <w:bookmarkStart w:id="21" w:name="_Toc430962259"/>
      <w:r>
        <w:rPr>
          <w:rFonts w:hint="eastAsia"/>
          <w:sz w:val="30"/>
          <w:szCs w:val="30"/>
        </w:rPr>
        <w:t>三、海洋政策</w:t>
      </w:r>
      <w:bookmarkEnd w:id="21"/>
    </w:p>
    <w:p w:rsidR="004012F7" w:rsidRDefault="002510C4">
      <w:pPr>
        <w:pStyle w:val="3"/>
        <w:rPr>
          <w:sz w:val="24"/>
          <w:szCs w:val="24"/>
        </w:rPr>
      </w:pPr>
      <w:bookmarkStart w:id="22" w:name="_Toc430962260"/>
      <w:r>
        <w:rPr>
          <w:sz w:val="24"/>
          <w:szCs w:val="24"/>
        </w:rPr>
        <w:lastRenderedPageBreak/>
        <w:t>1</w:t>
      </w:r>
      <w:r>
        <w:rPr>
          <w:rFonts w:hint="eastAsia"/>
          <w:sz w:val="24"/>
          <w:szCs w:val="24"/>
        </w:rPr>
        <w:t>．</w:t>
      </w:r>
      <w:r>
        <w:rPr>
          <w:sz w:val="24"/>
          <w:szCs w:val="24"/>
        </w:rPr>
        <w:t>联合国海洋法公约（中英文）</w:t>
      </w:r>
      <w:bookmarkEnd w:id="22"/>
    </w:p>
    <w:p w:rsidR="004012F7" w:rsidRDefault="002510C4">
      <w:pPr>
        <w:spacing w:line="360" w:lineRule="auto"/>
        <w:ind w:firstLineChars="200" w:firstLine="420"/>
        <w:jc w:val="left"/>
        <w:rPr>
          <w:rStyle w:val="a8"/>
          <w:b w:val="0"/>
          <w:szCs w:val="21"/>
        </w:rPr>
      </w:pPr>
      <w:r>
        <w:rPr>
          <w:rStyle w:val="a8"/>
          <w:b w:val="0"/>
          <w:szCs w:val="21"/>
        </w:rPr>
        <w:t xml:space="preserve">http://www.un.org/zh/law/sea/los/index.shtml </w:t>
      </w:r>
    </w:p>
    <w:p w:rsidR="004012F7" w:rsidRDefault="002510C4">
      <w:pPr>
        <w:spacing w:line="360" w:lineRule="auto"/>
        <w:ind w:firstLineChars="200" w:firstLine="420"/>
        <w:jc w:val="left"/>
      </w:pPr>
      <w:r>
        <w:rPr>
          <w:rFonts w:hint="eastAsia"/>
        </w:rPr>
        <w:t>联合国海洋法公约（</w:t>
      </w:r>
      <w:r>
        <w:rPr>
          <w:rFonts w:hint="eastAsia"/>
        </w:rPr>
        <w:t>United Nations Convention on the Law of the Sea</w:t>
      </w:r>
      <w:r>
        <w:rPr>
          <w:rFonts w:hint="eastAsia"/>
        </w:rPr>
        <w:t>）指联合国曾召开的三次海洋法会议，以及</w:t>
      </w:r>
      <w:r>
        <w:rPr>
          <w:rFonts w:hint="eastAsia"/>
        </w:rPr>
        <w:t>1982</w:t>
      </w:r>
      <w:r>
        <w:rPr>
          <w:rFonts w:hint="eastAsia"/>
        </w:rPr>
        <w:t>年第三次会议</w:t>
      </w:r>
      <w:proofErr w:type="gramStart"/>
      <w:r>
        <w:rPr>
          <w:rFonts w:hint="eastAsia"/>
        </w:rPr>
        <w:t>所决议</w:t>
      </w:r>
      <w:proofErr w:type="gramEnd"/>
      <w:r>
        <w:rPr>
          <w:rFonts w:hint="eastAsia"/>
        </w:rPr>
        <w:t>的海洋法公约（</w:t>
      </w:r>
      <w:r>
        <w:rPr>
          <w:rFonts w:hint="eastAsia"/>
        </w:rPr>
        <w:t>LOS</w:t>
      </w:r>
      <w:r>
        <w:rPr>
          <w:rFonts w:hint="eastAsia"/>
        </w:rPr>
        <w:t>）。在中文语境中，“海洋法公约”一般是指</w:t>
      </w:r>
      <w:r>
        <w:rPr>
          <w:rFonts w:hint="eastAsia"/>
        </w:rPr>
        <w:t>1982</w:t>
      </w:r>
      <w:r>
        <w:rPr>
          <w:rFonts w:hint="eastAsia"/>
        </w:rPr>
        <w:t>年的决议条文。此公约对内水、领海、</w:t>
      </w:r>
      <w:proofErr w:type="gramStart"/>
      <w:r>
        <w:rPr>
          <w:rFonts w:hint="eastAsia"/>
        </w:rPr>
        <w:t>临接海域</w:t>
      </w:r>
      <w:proofErr w:type="gramEnd"/>
      <w:r>
        <w:rPr>
          <w:rFonts w:hint="eastAsia"/>
        </w:rPr>
        <w:t>、大陆架、专属经济区（亦称</w:t>
      </w:r>
      <w:r>
        <w:rPr>
          <w:rFonts w:hint="eastAsia"/>
        </w:rPr>
        <w:t>"</w:t>
      </w:r>
      <w:r>
        <w:rPr>
          <w:rFonts w:hint="eastAsia"/>
        </w:rPr>
        <w:t>排他性经济海域</w:t>
      </w:r>
      <w:r>
        <w:rPr>
          <w:rFonts w:hint="eastAsia"/>
        </w:rPr>
        <w:t>"</w:t>
      </w:r>
      <w:r>
        <w:rPr>
          <w:rFonts w:hint="eastAsia"/>
        </w:rPr>
        <w:t>简称</w:t>
      </w:r>
      <w:r>
        <w:rPr>
          <w:rFonts w:hint="eastAsia"/>
        </w:rPr>
        <w:t>:EEZ</w:t>
      </w:r>
      <w:r>
        <w:rPr>
          <w:rFonts w:hint="eastAsia"/>
        </w:rPr>
        <w:t>）、公海等重要概念做了界定。对当前全球各处的领海主权争端、海上天然资源管理、污染处理等具有重要的指导和裁决作用。</w:t>
      </w:r>
    </w:p>
    <w:p w:rsidR="004012F7" w:rsidRDefault="002510C4">
      <w:pPr>
        <w:pStyle w:val="3"/>
        <w:rPr>
          <w:bCs w:val="0"/>
          <w:sz w:val="24"/>
          <w:szCs w:val="24"/>
        </w:rPr>
      </w:pPr>
      <w:bookmarkStart w:id="23" w:name="_Toc430962261"/>
      <w:r>
        <w:rPr>
          <w:bCs w:val="0"/>
          <w:sz w:val="24"/>
          <w:szCs w:val="24"/>
        </w:rPr>
        <w:t>2.</w:t>
      </w:r>
      <w:r>
        <w:rPr>
          <w:rFonts w:hint="eastAsia"/>
          <w:bCs w:val="0"/>
          <w:sz w:val="24"/>
          <w:szCs w:val="24"/>
        </w:rPr>
        <w:t xml:space="preserve"> </w:t>
      </w:r>
      <w:r>
        <w:rPr>
          <w:bCs w:val="0"/>
          <w:sz w:val="24"/>
          <w:szCs w:val="24"/>
        </w:rPr>
        <w:t>国家海</w:t>
      </w:r>
      <w:r>
        <w:rPr>
          <w:sz w:val="24"/>
          <w:szCs w:val="24"/>
        </w:rPr>
        <w:t>洋局启动编制</w:t>
      </w:r>
      <w:r>
        <w:rPr>
          <w:rFonts w:hint="eastAsia"/>
          <w:sz w:val="24"/>
          <w:szCs w:val="24"/>
        </w:rPr>
        <w:t>“</w:t>
      </w:r>
      <w:r>
        <w:rPr>
          <w:sz w:val="24"/>
          <w:szCs w:val="24"/>
        </w:rPr>
        <w:t>十三五</w:t>
      </w:r>
      <w:r>
        <w:rPr>
          <w:rFonts w:hint="eastAsia"/>
          <w:sz w:val="24"/>
          <w:szCs w:val="24"/>
        </w:rPr>
        <w:t>”</w:t>
      </w:r>
      <w:r>
        <w:rPr>
          <w:sz w:val="24"/>
          <w:szCs w:val="24"/>
        </w:rPr>
        <w:t>海洋标</w:t>
      </w:r>
      <w:r>
        <w:rPr>
          <w:bCs w:val="0"/>
          <w:sz w:val="24"/>
          <w:szCs w:val="24"/>
        </w:rPr>
        <w:t>准化和海洋计量发展规划</w:t>
      </w:r>
      <w:bookmarkEnd w:id="23"/>
    </w:p>
    <w:p w:rsidR="004012F7" w:rsidRDefault="002A6070">
      <w:pPr>
        <w:spacing w:line="360" w:lineRule="auto"/>
        <w:ind w:firstLineChars="200" w:firstLine="420"/>
        <w:jc w:val="left"/>
        <w:rPr>
          <w:rStyle w:val="a8"/>
          <w:b w:val="0"/>
          <w:szCs w:val="21"/>
        </w:rPr>
      </w:pPr>
      <w:hyperlink r:id="rId17" w:history="1">
        <w:r w:rsidR="002510C4">
          <w:rPr>
            <w:rStyle w:val="a8"/>
            <w:b w:val="0"/>
            <w:szCs w:val="21"/>
          </w:rPr>
          <w:t>http://www.coi.gov.cn/news/guonei/201509/t20150924_33399.html</w:t>
        </w:r>
      </w:hyperlink>
      <w:r w:rsidR="002510C4">
        <w:rPr>
          <w:rStyle w:val="a8"/>
          <w:rFonts w:hint="eastAsia"/>
          <w:b w:val="0"/>
          <w:szCs w:val="21"/>
        </w:rPr>
        <w:t xml:space="preserve"> 20150922</w:t>
      </w:r>
    </w:p>
    <w:p w:rsidR="004012F7" w:rsidRDefault="002510C4">
      <w:pPr>
        <w:spacing w:line="360" w:lineRule="auto"/>
        <w:ind w:firstLineChars="200" w:firstLine="420"/>
        <w:jc w:val="left"/>
      </w:pPr>
      <w:r>
        <w:t>9</w:t>
      </w:r>
      <w:r>
        <w:t>月</w:t>
      </w:r>
      <w:r>
        <w:t>22</w:t>
      </w:r>
      <w:r>
        <w:t>日</w:t>
      </w:r>
      <w:r>
        <w:rPr>
          <w:rFonts w:hint="eastAsia"/>
        </w:rPr>
        <w:t>，</w:t>
      </w:r>
      <w:r>
        <w:t>国家海洋局在京召开的</w:t>
      </w:r>
      <w:r>
        <w:rPr>
          <w:rFonts w:hint="eastAsia"/>
        </w:rPr>
        <w:t>“</w:t>
      </w:r>
      <w:r>
        <w:t>促进质量提升建设海洋强国</w:t>
      </w:r>
      <w:r>
        <w:rPr>
          <w:rFonts w:hint="eastAsia"/>
        </w:rPr>
        <w:t>”</w:t>
      </w:r>
      <w:r>
        <w:t>主题研讨会，《全国海洋标准化</w:t>
      </w:r>
      <w:r>
        <w:rPr>
          <w:rFonts w:hint="eastAsia"/>
        </w:rPr>
        <w:t>“</w:t>
      </w:r>
      <w:r>
        <w:t>十三五</w:t>
      </w:r>
      <w:r>
        <w:rPr>
          <w:rFonts w:hint="eastAsia"/>
        </w:rPr>
        <w:t>”</w:t>
      </w:r>
      <w:r>
        <w:t>发展规划》和《全国海洋计量</w:t>
      </w:r>
      <w:r>
        <w:rPr>
          <w:rFonts w:hint="eastAsia"/>
        </w:rPr>
        <w:t>“</w:t>
      </w:r>
      <w:r>
        <w:t>十三五</w:t>
      </w:r>
      <w:r>
        <w:rPr>
          <w:rFonts w:hint="eastAsia"/>
        </w:rPr>
        <w:t>”</w:t>
      </w:r>
      <w:r>
        <w:t>发展规划》编制工作现已正式启动，明年将正式对外发布。</w:t>
      </w:r>
    </w:p>
    <w:p w:rsidR="004012F7" w:rsidRDefault="002510C4">
      <w:pPr>
        <w:spacing w:line="360" w:lineRule="auto"/>
        <w:ind w:firstLineChars="200" w:firstLine="420"/>
        <w:jc w:val="left"/>
      </w:pPr>
      <w:r>
        <w:t>据悉，《全国海洋标准化</w:t>
      </w:r>
      <w:r>
        <w:rPr>
          <w:rFonts w:hint="eastAsia"/>
        </w:rPr>
        <w:t>“</w:t>
      </w:r>
      <w:r>
        <w:t>十三五</w:t>
      </w:r>
      <w:r>
        <w:rPr>
          <w:rFonts w:hint="eastAsia"/>
        </w:rPr>
        <w:t>”</w:t>
      </w:r>
      <w:r>
        <w:t>发展规划》拟提出到</w:t>
      </w:r>
      <w:r>
        <w:t>2020</w:t>
      </w:r>
      <w:r>
        <w:t>年基本建成支撑国家治理体系和实现</w:t>
      </w:r>
      <w:proofErr w:type="gramStart"/>
      <w:r>
        <w:t>依法治海能力</w:t>
      </w:r>
      <w:proofErr w:type="gramEnd"/>
      <w:r>
        <w:t>现代化的海洋标准化体系，形成从国家到地方上下结合的海洋标准化新局面的总目标。《全国海洋计量</w:t>
      </w:r>
      <w:r>
        <w:rPr>
          <w:rFonts w:hint="eastAsia"/>
        </w:rPr>
        <w:t>“</w:t>
      </w:r>
      <w:r>
        <w:t>十三五</w:t>
      </w:r>
      <w:r>
        <w:rPr>
          <w:rFonts w:hint="eastAsia"/>
        </w:rPr>
        <w:t>”</w:t>
      </w:r>
      <w:r>
        <w:t>发展规划》拟提出到</w:t>
      </w:r>
      <w:r>
        <w:t>2020</w:t>
      </w:r>
      <w:r>
        <w:t>年</w:t>
      </w:r>
      <w:proofErr w:type="gramStart"/>
      <w:r>
        <w:t>海洋量传溯源</w:t>
      </w:r>
      <w:proofErr w:type="gramEnd"/>
      <w:r>
        <w:t>体系更加完善，计量检测服务能力大力提升，攻克若干海洋计量检测领域关键共性技术难题，形成一批先进新型的海洋计量标准装置等。</w:t>
      </w:r>
    </w:p>
    <w:p w:rsidR="004012F7" w:rsidRDefault="002510C4">
      <w:pPr>
        <w:pStyle w:val="3"/>
        <w:rPr>
          <w:bCs w:val="0"/>
          <w:sz w:val="24"/>
          <w:szCs w:val="24"/>
        </w:rPr>
      </w:pPr>
      <w:bookmarkStart w:id="24" w:name="_Toc430962262"/>
      <w:r>
        <w:rPr>
          <w:rFonts w:hint="eastAsia"/>
          <w:bCs w:val="0"/>
          <w:sz w:val="24"/>
          <w:szCs w:val="24"/>
        </w:rPr>
        <w:t xml:space="preserve">3. </w:t>
      </w:r>
      <w:r>
        <w:rPr>
          <w:bCs w:val="0"/>
          <w:sz w:val="24"/>
          <w:szCs w:val="24"/>
        </w:rPr>
        <w:t>我国将推进</w:t>
      </w:r>
      <w:r>
        <w:rPr>
          <w:rFonts w:hint="eastAsia"/>
          <w:sz w:val="24"/>
          <w:szCs w:val="24"/>
        </w:rPr>
        <w:t>“</w:t>
      </w:r>
      <w:r>
        <w:rPr>
          <w:sz w:val="24"/>
          <w:szCs w:val="24"/>
        </w:rPr>
        <w:t>一带一路</w:t>
      </w:r>
      <w:r>
        <w:rPr>
          <w:rFonts w:hint="eastAsia"/>
          <w:sz w:val="24"/>
          <w:szCs w:val="24"/>
        </w:rPr>
        <w:t>”</w:t>
      </w:r>
      <w:r>
        <w:rPr>
          <w:bCs w:val="0"/>
          <w:sz w:val="24"/>
          <w:szCs w:val="24"/>
        </w:rPr>
        <w:t>海上重要战略节点建设</w:t>
      </w:r>
      <w:bookmarkEnd w:id="24"/>
    </w:p>
    <w:p w:rsidR="004012F7" w:rsidRDefault="002510C4">
      <w:pPr>
        <w:spacing w:line="360" w:lineRule="auto"/>
        <w:ind w:firstLineChars="200" w:firstLine="420"/>
      </w:pPr>
      <w:r>
        <w:t>http://www.coi.gov.cn/news/guonei/201509/t20150925_</w:t>
      </w:r>
      <w:proofErr w:type="gramStart"/>
      <w:r>
        <w:t>33409.html</w:t>
      </w:r>
      <w:r>
        <w:rPr>
          <w:rFonts w:hint="eastAsia"/>
        </w:rPr>
        <w:t xml:space="preserve">  20150925</w:t>
      </w:r>
      <w:proofErr w:type="gramEnd"/>
    </w:p>
    <w:p w:rsidR="004012F7" w:rsidRDefault="002510C4">
      <w:pPr>
        <w:spacing w:line="360" w:lineRule="auto"/>
        <w:ind w:firstLineChars="200" w:firstLine="420"/>
        <w:jc w:val="left"/>
        <w:rPr>
          <w:bCs/>
        </w:rPr>
      </w:pPr>
      <w:proofErr w:type="gramStart"/>
      <w:r>
        <w:rPr>
          <w:bCs/>
        </w:rPr>
        <w:t>国家发改委</w:t>
      </w:r>
      <w:proofErr w:type="gramEnd"/>
      <w:r>
        <w:rPr>
          <w:bCs/>
        </w:rPr>
        <w:t>有关负责人日前表示，</w:t>
      </w:r>
      <w:r>
        <w:rPr>
          <w:rFonts w:hint="eastAsia"/>
          <w:bCs/>
        </w:rPr>
        <w:t>“一带一路”</w:t>
      </w:r>
      <w:r>
        <w:rPr>
          <w:bCs/>
        </w:rPr>
        <w:t>的顶层设计已经完成，下一步将扎实推进建设六大经济合作走廊和若干海上重要战略节点。</w:t>
      </w:r>
    </w:p>
    <w:p w:rsidR="004012F7" w:rsidRDefault="002510C4">
      <w:pPr>
        <w:spacing w:line="360" w:lineRule="auto"/>
        <w:ind w:firstLineChars="200" w:firstLine="420"/>
        <w:jc w:val="left"/>
      </w:pPr>
      <w:r>
        <w:rPr>
          <w:bCs/>
        </w:rPr>
        <w:t>该负责人介绍，这六大经济合作走廊具体包括：中蒙俄、新亚欧大陆桥、中国</w:t>
      </w:r>
      <w:r>
        <w:rPr>
          <w:bCs/>
        </w:rPr>
        <w:t>—</w:t>
      </w:r>
      <w:r>
        <w:rPr>
          <w:bCs/>
        </w:rPr>
        <w:t>中亚</w:t>
      </w:r>
      <w:r>
        <w:rPr>
          <w:bCs/>
        </w:rPr>
        <w:t>—</w:t>
      </w:r>
      <w:r>
        <w:rPr>
          <w:bCs/>
        </w:rPr>
        <w:t>西亚、中国</w:t>
      </w:r>
      <w:r>
        <w:rPr>
          <w:bCs/>
        </w:rPr>
        <w:t>—</w:t>
      </w:r>
      <w:r>
        <w:rPr>
          <w:bCs/>
        </w:rPr>
        <w:t>中南半岛、中巴、孟中印缅等。六大国</w:t>
      </w:r>
      <w:r>
        <w:rPr>
          <w:rStyle w:val="a8"/>
          <w:b w:val="0"/>
        </w:rPr>
        <w:t>际经济走廊的建设要根据不同情况有所侧重，建设中国</w:t>
      </w:r>
      <w:r>
        <w:rPr>
          <w:rStyle w:val="a8"/>
          <w:b w:val="0"/>
        </w:rPr>
        <w:t>—</w:t>
      </w:r>
      <w:r>
        <w:rPr>
          <w:rStyle w:val="a8"/>
          <w:b w:val="0"/>
        </w:rPr>
        <w:t>中亚</w:t>
      </w:r>
      <w:r>
        <w:rPr>
          <w:rStyle w:val="a8"/>
          <w:b w:val="0"/>
        </w:rPr>
        <w:t>—</w:t>
      </w:r>
      <w:r>
        <w:rPr>
          <w:rStyle w:val="a8"/>
          <w:b w:val="0"/>
        </w:rPr>
        <w:t>西亚经济走廊，要加强与伊朗、土耳其等走廊关键国家的合作，积极参与推进土耳其东西高铁等走廊关键线路的建设和运营，推动建立共同建设、共担风险、共享收益的合作机制。建设中国</w:t>
      </w:r>
      <w:r>
        <w:rPr>
          <w:rStyle w:val="a8"/>
          <w:b w:val="0"/>
        </w:rPr>
        <w:t>—</w:t>
      </w:r>
      <w:r>
        <w:rPr>
          <w:rStyle w:val="a8"/>
          <w:b w:val="0"/>
        </w:rPr>
        <w:t>中南半岛经济走廊，要加强与泰国、柬埔寨的合作，海陆</w:t>
      </w:r>
      <w:r>
        <w:rPr>
          <w:rStyle w:val="a8"/>
          <w:b w:val="0"/>
        </w:rPr>
        <w:lastRenderedPageBreak/>
        <w:t>并举，推动走廊建设。在海上战略节点建设方面，未来我国将采取企业投资、参股、长期租赁等方式，将瓜达尔港等一批条件优良的港口建设成为集经济开发、贸易合作、工业生产等于一体的综合保障基地。</w:t>
      </w:r>
    </w:p>
    <w:p w:rsidR="004012F7" w:rsidRDefault="002510C4">
      <w:pPr>
        <w:pStyle w:val="3"/>
        <w:rPr>
          <w:bCs w:val="0"/>
          <w:sz w:val="24"/>
          <w:szCs w:val="24"/>
        </w:rPr>
      </w:pPr>
      <w:bookmarkStart w:id="25" w:name="_Toc430962263"/>
      <w:r>
        <w:rPr>
          <w:bCs w:val="0"/>
          <w:sz w:val="24"/>
          <w:szCs w:val="24"/>
        </w:rPr>
        <w:t>4.</w:t>
      </w:r>
      <w:r>
        <w:rPr>
          <w:rFonts w:hint="eastAsia"/>
          <w:bCs w:val="0"/>
          <w:sz w:val="24"/>
          <w:szCs w:val="24"/>
        </w:rPr>
        <w:t xml:space="preserve"> </w:t>
      </w:r>
      <w:r>
        <w:rPr>
          <w:bCs w:val="0"/>
          <w:sz w:val="24"/>
          <w:szCs w:val="24"/>
        </w:rPr>
        <w:t>国家能源局提出六大鼓励措施</w:t>
      </w:r>
      <w:r>
        <w:rPr>
          <w:bCs w:val="0"/>
          <w:sz w:val="24"/>
          <w:szCs w:val="24"/>
        </w:rPr>
        <w:t xml:space="preserve"> </w:t>
      </w:r>
      <w:r>
        <w:rPr>
          <w:bCs w:val="0"/>
          <w:sz w:val="24"/>
          <w:szCs w:val="24"/>
        </w:rPr>
        <w:t>海上风电发展迎来政策</w:t>
      </w:r>
      <w:bookmarkEnd w:id="25"/>
    </w:p>
    <w:p w:rsidR="004012F7" w:rsidRDefault="002A6070">
      <w:pPr>
        <w:spacing w:line="360" w:lineRule="auto"/>
        <w:ind w:firstLineChars="200" w:firstLine="420"/>
        <w:rPr>
          <w:szCs w:val="21"/>
        </w:rPr>
      </w:pPr>
      <w:hyperlink r:id="rId18" w:history="1">
        <w:r w:rsidR="002510C4">
          <w:t>http://www.coi.gov.cn/news/guonei/201509/t20150923_33398.html</w:t>
        </w:r>
      </w:hyperlink>
      <w:r w:rsidR="002510C4">
        <w:rPr>
          <w:rFonts w:hint="eastAsia"/>
          <w:szCs w:val="21"/>
        </w:rPr>
        <w:t xml:space="preserve">  20150921</w:t>
      </w:r>
    </w:p>
    <w:p w:rsidR="004012F7" w:rsidRDefault="002510C4">
      <w:pPr>
        <w:spacing w:line="360" w:lineRule="auto"/>
        <w:ind w:firstLineChars="200" w:firstLine="420"/>
        <w:rPr>
          <w:szCs w:val="21"/>
        </w:rPr>
      </w:pPr>
      <w:r>
        <w:rPr>
          <w:szCs w:val="21"/>
        </w:rPr>
        <w:t>9</w:t>
      </w:r>
      <w:r>
        <w:rPr>
          <w:szCs w:val="21"/>
        </w:rPr>
        <w:t>月</w:t>
      </w:r>
      <w:r>
        <w:rPr>
          <w:szCs w:val="21"/>
        </w:rPr>
        <w:t>21</w:t>
      </w:r>
      <w:r>
        <w:rPr>
          <w:szCs w:val="21"/>
        </w:rPr>
        <w:t>日，国家能源局出台</w:t>
      </w:r>
      <w:r>
        <w:rPr>
          <w:szCs w:val="21"/>
        </w:rPr>
        <w:t>6</w:t>
      </w:r>
      <w:r>
        <w:rPr>
          <w:szCs w:val="21"/>
        </w:rPr>
        <w:t>项措施，鼓励海上风电发展，海上风电产业迎来重大利好。这</w:t>
      </w:r>
      <w:r>
        <w:rPr>
          <w:szCs w:val="21"/>
        </w:rPr>
        <w:t>6</w:t>
      </w:r>
      <w:r>
        <w:rPr>
          <w:szCs w:val="21"/>
        </w:rPr>
        <w:t>项措施具体包括：一是沿海各省级能源主管部门要系统分析建设方案落实中遇到的困难和问题，提出切实可行的解决措施和进度计划。二是鼓励省级能源主管部门向省区市政府建议，并积极协调财政、价格等部门，在国家价格主管部门确定的海上风电上网电价基础上研究出台本地区的配套补贴政策，提高项目的收益水平和海上风电的市场竞争力。三是各省级能源主管部门要简化审批流程和管理程序，建立部门间的统筹协调机制，帮助企业协调落实项目建设的用海场址等问题，促进具备条件的项目尽早开工建设。四是电网企业要积极做好列入海上风电开发建设方案项目的配套电网建设工作，落实电力消纳市场。五是各项</w:t>
      </w:r>
      <w:proofErr w:type="gramStart"/>
      <w:r>
        <w:rPr>
          <w:szCs w:val="21"/>
        </w:rPr>
        <w:t>目投资</w:t>
      </w:r>
      <w:proofErr w:type="gramEnd"/>
      <w:r>
        <w:rPr>
          <w:szCs w:val="21"/>
        </w:rPr>
        <w:t>主体应加快内部管理流程和决策程序，着力推动项目进展，同时，各项</w:t>
      </w:r>
      <w:proofErr w:type="gramStart"/>
      <w:r>
        <w:rPr>
          <w:szCs w:val="21"/>
        </w:rPr>
        <w:t>目投资</w:t>
      </w:r>
      <w:proofErr w:type="gramEnd"/>
      <w:r>
        <w:rPr>
          <w:szCs w:val="21"/>
        </w:rPr>
        <w:t>主体之间要加强信息沟通和技术交流，共享技术进步成果和建设管理经验。六是各项</w:t>
      </w:r>
      <w:proofErr w:type="gramStart"/>
      <w:r>
        <w:rPr>
          <w:szCs w:val="21"/>
        </w:rPr>
        <w:t>目投资</w:t>
      </w:r>
      <w:proofErr w:type="gramEnd"/>
      <w:r>
        <w:rPr>
          <w:szCs w:val="21"/>
        </w:rPr>
        <w:t>主体要按月向国家可再生能源信息管理中心报送项目建设信息。</w:t>
      </w:r>
    </w:p>
    <w:p w:rsidR="004012F7" w:rsidRDefault="002510C4">
      <w:pPr>
        <w:pStyle w:val="3"/>
        <w:rPr>
          <w:sz w:val="24"/>
          <w:szCs w:val="24"/>
        </w:rPr>
      </w:pPr>
      <w:bookmarkStart w:id="26" w:name="_Toc430962264"/>
      <w:r>
        <w:rPr>
          <w:rFonts w:hint="eastAsia"/>
          <w:sz w:val="24"/>
          <w:szCs w:val="24"/>
        </w:rPr>
        <w:t>5</w:t>
      </w:r>
      <w:r>
        <w:rPr>
          <w:sz w:val="24"/>
          <w:szCs w:val="24"/>
        </w:rPr>
        <w:t>.</w:t>
      </w:r>
      <w:r>
        <w:rPr>
          <w:rFonts w:hint="eastAsia"/>
          <w:sz w:val="24"/>
          <w:szCs w:val="24"/>
        </w:rPr>
        <w:t xml:space="preserve"> </w:t>
      </w:r>
      <w:r>
        <w:rPr>
          <w:sz w:val="24"/>
          <w:szCs w:val="24"/>
        </w:rPr>
        <w:t>中共中央国务院印发《生态文明体制改革总体方案》</w:t>
      </w:r>
      <w:r>
        <w:rPr>
          <w:rFonts w:hint="eastAsia"/>
          <w:sz w:val="24"/>
          <w:szCs w:val="24"/>
        </w:rPr>
        <w:t xml:space="preserve"> </w:t>
      </w:r>
      <w:r>
        <w:rPr>
          <w:sz w:val="24"/>
          <w:szCs w:val="24"/>
        </w:rPr>
        <w:t>健全海洋资源开发保护制度</w:t>
      </w:r>
      <w:bookmarkEnd w:id="26"/>
    </w:p>
    <w:p w:rsidR="004012F7" w:rsidRDefault="002A6070">
      <w:pPr>
        <w:spacing w:line="360" w:lineRule="auto"/>
        <w:ind w:firstLineChars="200" w:firstLine="420"/>
        <w:jc w:val="left"/>
        <w:rPr>
          <w:rStyle w:val="a8"/>
          <w:szCs w:val="21"/>
        </w:rPr>
      </w:pPr>
      <w:hyperlink r:id="rId19" w:history="1">
        <w:r w:rsidR="002510C4">
          <w:rPr>
            <w:rStyle w:val="a8"/>
            <w:b w:val="0"/>
            <w:szCs w:val="21"/>
          </w:rPr>
          <w:t>http://www.coi.gov.cn/news/guonei/201509/t20150923_33397.html</w:t>
        </w:r>
      </w:hyperlink>
      <w:r w:rsidR="002510C4">
        <w:rPr>
          <w:rStyle w:val="a8"/>
          <w:rFonts w:hint="eastAsia"/>
          <w:b w:val="0"/>
          <w:szCs w:val="21"/>
        </w:rPr>
        <w:t xml:space="preserve">   20150923</w:t>
      </w:r>
    </w:p>
    <w:p w:rsidR="004012F7" w:rsidRDefault="002510C4">
      <w:pPr>
        <w:spacing w:line="360" w:lineRule="auto"/>
        <w:ind w:firstLineChars="200" w:firstLine="420"/>
        <w:jc w:val="left"/>
      </w:pPr>
      <w:r>
        <w:t>日前，中央中央、国务院印发《生态文明体制改革总体方案》，在海洋生态文明建设方面，《方案》提出，要健全海洋资源开发保护制度，实施海洋主体功能区制度，确定近海海域海岛主体功能，引导、控制和规范各类用</w:t>
      </w:r>
      <w:proofErr w:type="gramStart"/>
      <w:r>
        <w:t>海用岛行为</w:t>
      </w:r>
      <w:proofErr w:type="gramEnd"/>
      <w:r>
        <w:t>。实行围填海总量控制制度，对</w:t>
      </w:r>
      <w:proofErr w:type="gramStart"/>
      <w:r>
        <w:t>围填海面积实行</w:t>
      </w:r>
      <w:proofErr w:type="gramEnd"/>
      <w:r>
        <w:t>约束性指标管理。建立自然岸线保有率控制制度。完善海洋渔业资源总量管理制度，严格执行休渔禁渔制度，推行近海捕捞限额管理，控制近海和滩涂养殖规模。健全海洋督察制度等。</w:t>
      </w:r>
    </w:p>
    <w:p w:rsidR="004012F7" w:rsidRDefault="002510C4">
      <w:pPr>
        <w:spacing w:line="360" w:lineRule="auto"/>
        <w:ind w:firstLineChars="200" w:firstLine="420"/>
        <w:jc w:val="left"/>
      </w:pPr>
      <w:r>
        <w:t>根据《方案》，我国将继续完善海域海岛有偿使用制度，建立海域、无居民海岛使用金征收标准调整机制。建立健全海域、无居民海岛使用权</w:t>
      </w:r>
      <w:proofErr w:type="gramStart"/>
      <w:r>
        <w:t>招拍挂</w:t>
      </w:r>
      <w:proofErr w:type="gramEnd"/>
      <w:r>
        <w:t>出让制度。同时，建立陆海统</w:t>
      </w:r>
      <w:r>
        <w:lastRenderedPageBreak/>
        <w:t>筹的污染防治机制和重点海域污染物排海总量控制制度。逐步建立全国碳排放总量控制制度和分解落实机制，建立增加森林、草原、湿地、</w:t>
      </w:r>
      <w:proofErr w:type="gramStart"/>
      <w:r>
        <w:t>海洋碳汇的</w:t>
      </w:r>
      <w:proofErr w:type="gramEnd"/>
      <w:r>
        <w:t>有效机制，加强应对气候变化国际合作。</w:t>
      </w:r>
    </w:p>
    <w:p w:rsidR="004012F7" w:rsidRDefault="002510C4">
      <w:pPr>
        <w:spacing w:line="360" w:lineRule="auto"/>
        <w:ind w:firstLineChars="200" w:firstLine="420"/>
        <w:jc w:val="left"/>
      </w:pPr>
      <w:r>
        <w:t>《方案》提出，到</w:t>
      </w:r>
      <w:r>
        <w:t>2020</w:t>
      </w:r>
      <w:r>
        <w:t>年，我国将逐步构建起由自然资源资产产权制度、国土空间开发保护制度、空间规划体系、资源总量管理和全面节约制度、资源有偿使用和生态补偿制度、环境治理体系、环境治理和生态保护市场体系、生态文明绩效评价考核和责任追究制度等</w:t>
      </w:r>
      <w:r>
        <w:t>8</w:t>
      </w:r>
      <w:r>
        <w:t>项制度构成的产权清晰、多元参与、激励约束并重、系统完整的生态文明制度体系，推进生态文明领域国家治理体系和治理能力现代化。</w:t>
      </w:r>
    </w:p>
    <w:sectPr w:rsidR="004012F7">
      <w:footerReference w:type="default" r:id="rId2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070" w:rsidRDefault="002A6070">
      <w:r>
        <w:separator/>
      </w:r>
    </w:p>
  </w:endnote>
  <w:endnote w:type="continuationSeparator" w:id="0">
    <w:p w:rsidR="002A6070" w:rsidRDefault="002A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F7" w:rsidRDefault="004012F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F7" w:rsidRDefault="002A6070">
    <w:pPr>
      <w:pStyle w:val="a5"/>
    </w:pPr>
    <w: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58240;mso-wrap-style:none;mso-position-horizontal:center;mso-position-horizontal-relative:margin" o:preferrelative="t" filled="f" stroked="f">
          <v:textbox style="mso-fit-shape-to-text:t" inset="0,0,0,0">
            <w:txbxContent>
              <w:p w:rsidR="004012F7" w:rsidRDefault="002510C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70A04">
                  <w:rPr>
                    <w:noProof/>
                    <w:sz w:val="18"/>
                  </w:rPr>
                  <w:t>I</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F7" w:rsidRDefault="002A6070">
    <w:pPr>
      <w:pStyle w:val="a5"/>
    </w:pPr>
    <w:r>
      <w:pict>
        <v:shapetype id="_x0000_t202" coordsize="21600,21600" o:spt="202" path="m,l,21600r21600,l21600,xe">
          <v:stroke joinstyle="miter"/>
          <v:path gradientshapeok="t" o:connecttype="rect"/>
        </v:shapetype>
        <v:shape id="文本框 3" o:spid="_x0000_s2049" type="#_x0000_t202" style="position:absolute;margin-left:0;margin-top:0;width:2in;height:2in;z-index:251659264;mso-wrap-style:none;mso-position-horizontal:center;mso-position-horizontal-relative:margin" o:preferrelative="t" filled="f" stroked="f">
          <v:textbox style="mso-fit-shape-to-text:t" inset="0,0,0,0">
            <w:txbxContent>
              <w:p w:rsidR="004012F7" w:rsidRDefault="002510C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70A04">
                  <w:rPr>
                    <w:noProof/>
                    <w:sz w:val="18"/>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070" w:rsidRDefault="002A6070">
      <w:r>
        <w:separator/>
      </w:r>
    </w:p>
  </w:footnote>
  <w:footnote w:type="continuationSeparator" w:id="0">
    <w:p w:rsidR="002A6070" w:rsidRDefault="002A6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F7" w:rsidRDefault="004012F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424CD"/>
    <w:rsid w:val="00004CF7"/>
    <w:rsid w:val="0000565C"/>
    <w:rsid w:val="00006B3C"/>
    <w:rsid w:val="000154DC"/>
    <w:rsid w:val="00021EA3"/>
    <w:rsid w:val="00023975"/>
    <w:rsid w:val="0002414F"/>
    <w:rsid w:val="00025270"/>
    <w:rsid w:val="00030F80"/>
    <w:rsid w:val="00037C4B"/>
    <w:rsid w:val="000424CD"/>
    <w:rsid w:val="00044275"/>
    <w:rsid w:val="00064241"/>
    <w:rsid w:val="00064337"/>
    <w:rsid w:val="00065237"/>
    <w:rsid w:val="00071AF5"/>
    <w:rsid w:val="00072333"/>
    <w:rsid w:val="0008052B"/>
    <w:rsid w:val="000844E8"/>
    <w:rsid w:val="00085169"/>
    <w:rsid w:val="0009212B"/>
    <w:rsid w:val="0009212D"/>
    <w:rsid w:val="00092D37"/>
    <w:rsid w:val="00096C86"/>
    <w:rsid w:val="000973FD"/>
    <w:rsid w:val="000A184C"/>
    <w:rsid w:val="000A2566"/>
    <w:rsid w:val="000A705D"/>
    <w:rsid w:val="000B2E6D"/>
    <w:rsid w:val="000B4F51"/>
    <w:rsid w:val="000C1F21"/>
    <w:rsid w:val="000C395E"/>
    <w:rsid w:val="000C49DB"/>
    <w:rsid w:val="000C594E"/>
    <w:rsid w:val="000D1610"/>
    <w:rsid w:val="000E5710"/>
    <w:rsid w:val="000F1FB9"/>
    <w:rsid w:val="000F26FA"/>
    <w:rsid w:val="000F3A4F"/>
    <w:rsid w:val="000F45F8"/>
    <w:rsid w:val="000F52D1"/>
    <w:rsid w:val="00103D9B"/>
    <w:rsid w:val="00105BBE"/>
    <w:rsid w:val="00107991"/>
    <w:rsid w:val="001110B2"/>
    <w:rsid w:val="00113FA8"/>
    <w:rsid w:val="00120709"/>
    <w:rsid w:val="00120B11"/>
    <w:rsid w:val="00123816"/>
    <w:rsid w:val="001323A4"/>
    <w:rsid w:val="00140A75"/>
    <w:rsid w:val="00145026"/>
    <w:rsid w:val="00156560"/>
    <w:rsid w:val="00164394"/>
    <w:rsid w:val="001654EE"/>
    <w:rsid w:val="00172C60"/>
    <w:rsid w:val="0017581A"/>
    <w:rsid w:val="0018646F"/>
    <w:rsid w:val="001A2838"/>
    <w:rsid w:val="001A3497"/>
    <w:rsid w:val="001A5534"/>
    <w:rsid w:val="001A6B13"/>
    <w:rsid w:val="001D6659"/>
    <w:rsid w:val="001D749E"/>
    <w:rsid w:val="001E5C85"/>
    <w:rsid w:val="00244AC0"/>
    <w:rsid w:val="002510C4"/>
    <w:rsid w:val="00251E4B"/>
    <w:rsid w:val="00263A84"/>
    <w:rsid w:val="00263DD2"/>
    <w:rsid w:val="00271BBF"/>
    <w:rsid w:val="00280703"/>
    <w:rsid w:val="002835A1"/>
    <w:rsid w:val="002A3B65"/>
    <w:rsid w:val="002A6070"/>
    <w:rsid w:val="002C15B6"/>
    <w:rsid w:val="002C6FFF"/>
    <w:rsid w:val="002E457B"/>
    <w:rsid w:val="002E5758"/>
    <w:rsid w:val="002E5D14"/>
    <w:rsid w:val="002E70B6"/>
    <w:rsid w:val="003054EC"/>
    <w:rsid w:val="00311D68"/>
    <w:rsid w:val="003149CF"/>
    <w:rsid w:val="003154EF"/>
    <w:rsid w:val="003165E3"/>
    <w:rsid w:val="00320175"/>
    <w:rsid w:val="00325E52"/>
    <w:rsid w:val="003347F2"/>
    <w:rsid w:val="003439B6"/>
    <w:rsid w:val="0034598A"/>
    <w:rsid w:val="003625E5"/>
    <w:rsid w:val="00364D4B"/>
    <w:rsid w:val="003708B9"/>
    <w:rsid w:val="00372C40"/>
    <w:rsid w:val="00376E5B"/>
    <w:rsid w:val="00380C2A"/>
    <w:rsid w:val="003A2974"/>
    <w:rsid w:val="003A2A09"/>
    <w:rsid w:val="003B1276"/>
    <w:rsid w:val="003B36BE"/>
    <w:rsid w:val="003B75C3"/>
    <w:rsid w:val="003C54E5"/>
    <w:rsid w:val="003D5265"/>
    <w:rsid w:val="003E0470"/>
    <w:rsid w:val="003E3442"/>
    <w:rsid w:val="003F50B3"/>
    <w:rsid w:val="004012F7"/>
    <w:rsid w:val="00412E68"/>
    <w:rsid w:val="00417206"/>
    <w:rsid w:val="00422E1A"/>
    <w:rsid w:val="00434D17"/>
    <w:rsid w:val="00435892"/>
    <w:rsid w:val="0044753D"/>
    <w:rsid w:val="004809E8"/>
    <w:rsid w:val="00483AFF"/>
    <w:rsid w:val="00496E49"/>
    <w:rsid w:val="004C1EE1"/>
    <w:rsid w:val="004C7C36"/>
    <w:rsid w:val="004D2B9F"/>
    <w:rsid w:val="004D6E89"/>
    <w:rsid w:val="004F08C6"/>
    <w:rsid w:val="004F60AE"/>
    <w:rsid w:val="00512537"/>
    <w:rsid w:val="00522915"/>
    <w:rsid w:val="00526CA6"/>
    <w:rsid w:val="00533109"/>
    <w:rsid w:val="00537D08"/>
    <w:rsid w:val="00541328"/>
    <w:rsid w:val="005423FC"/>
    <w:rsid w:val="00543F21"/>
    <w:rsid w:val="00546F81"/>
    <w:rsid w:val="005578E4"/>
    <w:rsid w:val="00565CC8"/>
    <w:rsid w:val="0057295F"/>
    <w:rsid w:val="00573B8E"/>
    <w:rsid w:val="00574DD8"/>
    <w:rsid w:val="0057613F"/>
    <w:rsid w:val="005953C9"/>
    <w:rsid w:val="005A0269"/>
    <w:rsid w:val="005A06E6"/>
    <w:rsid w:val="005A2DB1"/>
    <w:rsid w:val="005A461A"/>
    <w:rsid w:val="005A5B2C"/>
    <w:rsid w:val="005C2DC2"/>
    <w:rsid w:val="005C5265"/>
    <w:rsid w:val="005D1306"/>
    <w:rsid w:val="005E0006"/>
    <w:rsid w:val="005F7984"/>
    <w:rsid w:val="00601635"/>
    <w:rsid w:val="00602752"/>
    <w:rsid w:val="006052D5"/>
    <w:rsid w:val="006119F6"/>
    <w:rsid w:val="00622DEC"/>
    <w:rsid w:val="00634BF2"/>
    <w:rsid w:val="006463E0"/>
    <w:rsid w:val="006572E4"/>
    <w:rsid w:val="00663628"/>
    <w:rsid w:val="00675FBF"/>
    <w:rsid w:val="006902C7"/>
    <w:rsid w:val="006A1A04"/>
    <w:rsid w:val="006B3231"/>
    <w:rsid w:val="006B3528"/>
    <w:rsid w:val="006B52C8"/>
    <w:rsid w:val="006C4FD6"/>
    <w:rsid w:val="006D561A"/>
    <w:rsid w:val="006D6173"/>
    <w:rsid w:val="006E01B6"/>
    <w:rsid w:val="006E4818"/>
    <w:rsid w:val="006E5917"/>
    <w:rsid w:val="006E7B87"/>
    <w:rsid w:val="006E7E53"/>
    <w:rsid w:val="006F44CB"/>
    <w:rsid w:val="00705802"/>
    <w:rsid w:val="007147BA"/>
    <w:rsid w:val="00714CF0"/>
    <w:rsid w:val="0072053A"/>
    <w:rsid w:val="00721D14"/>
    <w:rsid w:val="0072435C"/>
    <w:rsid w:val="00724BC8"/>
    <w:rsid w:val="00727A76"/>
    <w:rsid w:val="00730AF8"/>
    <w:rsid w:val="0073496A"/>
    <w:rsid w:val="007422AB"/>
    <w:rsid w:val="0074366F"/>
    <w:rsid w:val="007500E5"/>
    <w:rsid w:val="00751C80"/>
    <w:rsid w:val="00757FD9"/>
    <w:rsid w:val="00765EEC"/>
    <w:rsid w:val="0077011C"/>
    <w:rsid w:val="00777FC1"/>
    <w:rsid w:val="00787633"/>
    <w:rsid w:val="00787E31"/>
    <w:rsid w:val="00795694"/>
    <w:rsid w:val="00797A3F"/>
    <w:rsid w:val="00797B83"/>
    <w:rsid w:val="007A4A3B"/>
    <w:rsid w:val="007C04EF"/>
    <w:rsid w:val="007C309B"/>
    <w:rsid w:val="007D362D"/>
    <w:rsid w:val="007D6239"/>
    <w:rsid w:val="007E2C80"/>
    <w:rsid w:val="007F33FE"/>
    <w:rsid w:val="008006BA"/>
    <w:rsid w:val="0080079C"/>
    <w:rsid w:val="008129DE"/>
    <w:rsid w:val="008345C6"/>
    <w:rsid w:val="008358AF"/>
    <w:rsid w:val="00863155"/>
    <w:rsid w:val="00866276"/>
    <w:rsid w:val="0086694F"/>
    <w:rsid w:val="0087624E"/>
    <w:rsid w:val="008903FF"/>
    <w:rsid w:val="00893C57"/>
    <w:rsid w:val="008A4836"/>
    <w:rsid w:val="008A4DA9"/>
    <w:rsid w:val="008B7D25"/>
    <w:rsid w:val="008C02A5"/>
    <w:rsid w:val="008C40A4"/>
    <w:rsid w:val="008C466C"/>
    <w:rsid w:val="008C4DA3"/>
    <w:rsid w:val="008C76DA"/>
    <w:rsid w:val="008D2CC3"/>
    <w:rsid w:val="008D7DF6"/>
    <w:rsid w:val="008E2629"/>
    <w:rsid w:val="008F1974"/>
    <w:rsid w:val="00906B38"/>
    <w:rsid w:val="009164DF"/>
    <w:rsid w:val="009228DA"/>
    <w:rsid w:val="00923549"/>
    <w:rsid w:val="00924174"/>
    <w:rsid w:val="00926D70"/>
    <w:rsid w:val="00942949"/>
    <w:rsid w:val="00942B8A"/>
    <w:rsid w:val="009535A4"/>
    <w:rsid w:val="009613C1"/>
    <w:rsid w:val="00970A04"/>
    <w:rsid w:val="0097265F"/>
    <w:rsid w:val="00985DC0"/>
    <w:rsid w:val="00990FCA"/>
    <w:rsid w:val="00991D37"/>
    <w:rsid w:val="009A0779"/>
    <w:rsid w:val="009A3740"/>
    <w:rsid w:val="009B006A"/>
    <w:rsid w:val="009B0786"/>
    <w:rsid w:val="009C42BC"/>
    <w:rsid w:val="009D035A"/>
    <w:rsid w:val="009D04CE"/>
    <w:rsid w:val="009D157C"/>
    <w:rsid w:val="009E380D"/>
    <w:rsid w:val="00A0569F"/>
    <w:rsid w:val="00A05DC5"/>
    <w:rsid w:val="00A10DFB"/>
    <w:rsid w:val="00A1764C"/>
    <w:rsid w:val="00A17A53"/>
    <w:rsid w:val="00A22B49"/>
    <w:rsid w:val="00A26D67"/>
    <w:rsid w:val="00A353B6"/>
    <w:rsid w:val="00A5302E"/>
    <w:rsid w:val="00A61682"/>
    <w:rsid w:val="00A70925"/>
    <w:rsid w:val="00A76B96"/>
    <w:rsid w:val="00A77BE7"/>
    <w:rsid w:val="00A80049"/>
    <w:rsid w:val="00A8279D"/>
    <w:rsid w:val="00A861AE"/>
    <w:rsid w:val="00A865B0"/>
    <w:rsid w:val="00A86E7E"/>
    <w:rsid w:val="00A915CA"/>
    <w:rsid w:val="00AA6149"/>
    <w:rsid w:val="00AA7E00"/>
    <w:rsid w:val="00AB668C"/>
    <w:rsid w:val="00AD192A"/>
    <w:rsid w:val="00AD6813"/>
    <w:rsid w:val="00AE08FA"/>
    <w:rsid w:val="00AE3C1C"/>
    <w:rsid w:val="00AF3DFF"/>
    <w:rsid w:val="00AF6EA1"/>
    <w:rsid w:val="00B100BB"/>
    <w:rsid w:val="00B1325F"/>
    <w:rsid w:val="00B14416"/>
    <w:rsid w:val="00B1666B"/>
    <w:rsid w:val="00B16870"/>
    <w:rsid w:val="00B45F21"/>
    <w:rsid w:val="00B51B1F"/>
    <w:rsid w:val="00B54631"/>
    <w:rsid w:val="00B6375E"/>
    <w:rsid w:val="00B75158"/>
    <w:rsid w:val="00B77FB5"/>
    <w:rsid w:val="00B829CB"/>
    <w:rsid w:val="00B95A02"/>
    <w:rsid w:val="00BC55FA"/>
    <w:rsid w:val="00BC5C16"/>
    <w:rsid w:val="00BC6920"/>
    <w:rsid w:val="00BE52F6"/>
    <w:rsid w:val="00C00AED"/>
    <w:rsid w:val="00C1116C"/>
    <w:rsid w:val="00C21765"/>
    <w:rsid w:val="00C26AEA"/>
    <w:rsid w:val="00C32B11"/>
    <w:rsid w:val="00C373C7"/>
    <w:rsid w:val="00C46920"/>
    <w:rsid w:val="00C54335"/>
    <w:rsid w:val="00C567FF"/>
    <w:rsid w:val="00C56C01"/>
    <w:rsid w:val="00C634FB"/>
    <w:rsid w:val="00C73D8F"/>
    <w:rsid w:val="00C82442"/>
    <w:rsid w:val="00CA30A2"/>
    <w:rsid w:val="00CA3673"/>
    <w:rsid w:val="00CC492A"/>
    <w:rsid w:val="00CC4F2D"/>
    <w:rsid w:val="00CD49E0"/>
    <w:rsid w:val="00CD4A92"/>
    <w:rsid w:val="00CD6164"/>
    <w:rsid w:val="00CD7077"/>
    <w:rsid w:val="00D14AD1"/>
    <w:rsid w:val="00D21CAB"/>
    <w:rsid w:val="00D27E51"/>
    <w:rsid w:val="00D3448F"/>
    <w:rsid w:val="00D511CC"/>
    <w:rsid w:val="00D513B9"/>
    <w:rsid w:val="00D541BA"/>
    <w:rsid w:val="00D63543"/>
    <w:rsid w:val="00D649EC"/>
    <w:rsid w:val="00D660D4"/>
    <w:rsid w:val="00D6756F"/>
    <w:rsid w:val="00D7370D"/>
    <w:rsid w:val="00D74124"/>
    <w:rsid w:val="00D74D55"/>
    <w:rsid w:val="00D76A1D"/>
    <w:rsid w:val="00D812B3"/>
    <w:rsid w:val="00D82D54"/>
    <w:rsid w:val="00D82FE2"/>
    <w:rsid w:val="00D87FF8"/>
    <w:rsid w:val="00D95A64"/>
    <w:rsid w:val="00DA7D48"/>
    <w:rsid w:val="00DB2AEC"/>
    <w:rsid w:val="00DB76A0"/>
    <w:rsid w:val="00DD3EA8"/>
    <w:rsid w:val="00DE3002"/>
    <w:rsid w:val="00DE6286"/>
    <w:rsid w:val="00DF47F7"/>
    <w:rsid w:val="00E03CA7"/>
    <w:rsid w:val="00E07C96"/>
    <w:rsid w:val="00E47C21"/>
    <w:rsid w:val="00E50E6C"/>
    <w:rsid w:val="00E52775"/>
    <w:rsid w:val="00E6410D"/>
    <w:rsid w:val="00E70C8F"/>
    <w:rsid w:val="00E73C78"/>
    <w:rsid w:val="00E73D7E"/>
    <w:rsid w:val="00E7430B"/>
    <w:rsid w:val="00E77984"/>
    <w:rsid w:val="00E91EC9"/>
    <w:rsid w:val="00E9632C"/>
    <w:rsid w:val="00EA77B4"/>
    <w:rsid w:val="00EB475C"/>
    <w:rsid w:val="00EB7891"/>
    <w:rsid w:val="00EC25F7"/>
    <w:rsid w:val="00EC7B70"/>
    <w:rsid w:val="00ED0F50"/>
    <w:rsid w:val="00ED1C00"/>
    <w:rsid w:val="00ED3D24"/>
    <w:rsid w:val="00EF1BAD"/>
    <w:rsid w:val="00EF61AA"/>
    <w:rsid w:val="00F05FDB"/>
    <w:rsid w:val="00F110B6"/>
    <w:rsid w:val="00F1514B"/>
    <w:rsid w:val="00F15F13"/>
    <w:rsid w:val="00F22320"/>
    <w:rsid w:val="00F45AFF"/>
    <w:rsid w:val="00F46E35"/>
    <w:rsid w:val="00F5537E"/>
    <w:rsid w:val="00F60554"/>
    <w:rsid w:val="00F75B45"/>
    <w:rsid w:val="00F85CF2"/>
    <w:rsid w:val="00F86048"/>
    <w:rsid w:val="00F860DE"/>
    <w:rsid w:val="00FA4E29"/>
    <w:rsid w:val="00FA50B5"/>
    <w:rsid w:val="00FB423B"/>
    <w:rsid w:val="00FC05DE"/>
    <w:rsid w:val="00FD00D1"/>
    <w:rsid w:val="00FE0507"/>
    <w:rsid w:val="00FE06DC"/>
    <w:rsid w:val="00FE238C"/>
    <w:rsid w:val="00FF2279"/>
    <w:rsid w:val="00FF462C"/>
    <w:rsid w:val="2E3A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Hyperlink" w:semiHidden="0"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link w:val="2Char"/>
    <w:uiPriority w:val="9"/>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pPr>
      <w:ind w:leftChars="400" w:left="840"/>
    </w:pPr>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20">
    <w:name w:val="toc 2"/>
    <w:basedOn w:val="a"/>
    <w:next w:val="a"/>
    <w:uiPriority w:val="39"/>
    <w:unhideWhenUsed/>
    <w:pPr>
      <w:tabs>
        <w:tab w:val="right" w:leader="dot" w:pos="8296"/>
      </w:tabs>
      <w:spacing w:line="360" w:lineRule="auto"/>
      <w:ind w:leftChars="200" w:left="420"/>
    </w:p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Pr>
      <w:b/>
      <w:bCs/>
    </w:rPr>
  </w:style>
  <w:style w:type="character" w:styleId="a9">
    <w:name w:val="FollowedHyperlink"/>
    <w:basedOn w:val="a0"/>
    <w:uiPriority w:val="99"/>
    <w:unhideWhenUsed/>
    <w:rPr>
      <w:color w:val="800080"/>
      <w:u w:val="single"/>
    </w:rPr>
  </w:style>
  <w:style w:type="character" w:styleId="aa">
    <w:name w:val="Emphasis"/>
    <w:basedOn w:val="a0"/>
    <w:uiPriority w:val="20"/>
    <w:qFormat/>
    <w:rPr>
      <w:i/>
      <w:iCs/>
    </w:rPr>
  </w:style>
  <w:style w:type="character" w:styleId="ab">
    <w:name w:val="Hyperlink"/>
    <w:basedOn w:val="a0"/>
    <w:uiPriority w:val="99"/>
    <w:unhideWhenUsed/>
    <w:rPr>
      <w:color w:val="0000FF"/>
      <w:u w:val="single"/>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Chars="200" w:firstLine="420"/>
    </w:pPr>
  </w:style>
  <w:style w:type="paragraph" w:customStyle="1" w:styleId="z-h1">
    <w:name w:val="z-h1"/>
    <w:basedOn w:val="a"/>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apple-converted-space">
    <w:name w:val="apple-converted-space"/>
    <w:basedOn w:val="a0"/>
  </w:style>
  <w:style w:type="character" w:customStyle="1" w:styleId="1Char">
    <w:name w:val="标题 1 Char"/>
    <w:basedOn w:val="a0"/>
    <w:link w:val="1"/>
    <w:uiPriority w:val="9"/>
    <w:rPr>
      <w:b/>
      <w:bCs/>
      <w:kern w:val="44"/>
      <w:sz w:val="44"/>
      <w:szCs w:val="44"/>
    </w:rPr>
  </w:style>
  <w:style w:type="character" w:customStyle="1" w:styleId="Char0">
    <w:name w:val="批注框文本 Char"/>
    <w:basedOn w:val="a0"/>
    <w:link w:val="a4"/>
    <w:uiPriority w:val="99"/>
    <w:semiHidden/>
    <w:rPr>
      <w:sz w:val="18"/>
      <w:szCs w:val="18"/>
    </w:rPr>
  </w:style>
  <w:style w:type="character" w:customStyle="1" w:styleId="3Char">
    <w:name w:val="标题 3 Char"/>
    <w:basedOn w:val="a0"/>
    <w:link w:val="3"/>
    <w:uiPriority w:val="9"/>
    <w:rPr>
      <w:b/>
      <w:bCs/>
      <w:sz w:val="32"/>
      <w:szCs w:val="32"/>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jiathisbuttonexpanded">
    <w:name w:val="jiathis_button_expanded"/>
    <w:basedOn w:val="a0"/>
  </w:style>
  <w:style w:type="character" w:customStyle="1" w:styleId="bigger">
    <w:name w:val="bigger"/>
    <w:basedOn w:val="a0"/>
  </w:style>
  <w:style w:type="character" w:customStyle="1" w:styleId="smaller">
    <w:name w:val="smaller"/>
    <w:basedOn w:val="a0"/>
  </w:style>
  <w:style w:type="character" w:customStyle="1" w:styleId="Char">
    <w:name w:val="日期 Char"/>
    <w:basedOn w:val="a0"/>
    <w:link w:val="a3"/>
    <w:uiPriority w:val="99"/>
    <w:semiHidden/>
  </w:style>
  <w:style w:type="character" w:customStyle="1" w:styleId="6Char">
    <w:name w:val="标题 6 Char"/>
    <w:basedOn w:val="a0"/>
    <w:link w:val="6"/>
    <w:uiPriority w:val="9"/>
    <w:semiHidden/>
    <w:rPr>
      <w:rFonts w:ascii="Cambria" w:eastAsia="宋体" w:hAnsi="Cambria"/>
      <w:b/>
      <w:bCs/>
      <w:sz w:val="24"/>
      <w:szCs w:val="24"/>
    </w:rPr>
  </w:style>
  <w:style w:type="character" w:customStyle="1" w:styleId="12">
    <w:name w:val="标题1"/>
    <w:basedOn w:val="a0"/>
  </w:style>
  <w:style w:type="character" w:customStyle="1" w:styleId="4Char">
    <w:name w:val="标题 4 Char"/>
    <w:basedOn w:val="a0"/>
    <w:link w:val="4"/>
    <w:uiPriority w:val="9"/>
    <w:semiHidden/>
    <w:rPr>
      <w:rFonts w:ascii="Cambria" w:eastAsia="宋体" w:hAnsi="Cambria"/>
      <w:b/>
      <w:bCs/>
      <w:sz w:val="28"/>
      <w:szCs w:val="28"/>
    </w:rPr>
  </w:style>
  <w:style w:type="character" w:customStyle="1" w:styleId="u-floatleft">
    <w:name w:val="u-floatleft"/>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i.gov.cn/news/guonei/201509/t20150921_33369.html" TargetMode="External"/><Relationship Id="rId18" Type="http://schemas.openxmlformats.org/officeDocument/2006/relationships/hyperlink" Target="http://www.coi.gov.cn/news/guonei/201509/t20150923_33398.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i.gov.cn/news/guonei/201509/t20150925_33410.html" TargetMode="External"/><Relationship Id="rId17" Type="http://schemas.openxmlformats.org/officeDocument/2006/relationships/hyperlink" Target="http://www.coi.gov.cn/news/guonei/201509/t20150924_33399.html" TargetMode="External"/><Relationship Id="rId2" Type="http://schemas.openxmlformats.org/officeDocument/2006/relationships/styles" Target="styles.xml"/><Relationship Id="rId16" Type="http://schemas.openxmlformats.org/officeDocument/2006/relationships/hyperlink" Target="http://www.awi.de/nc/en/about-us/service/press/press-release/erste-autonome-fahrten-des-roboters-tramper-in-der-tiefsee.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cripps.ucsd.edu/projects/cside/" TargetMode="External"/><Relationship Id="rId10" Type="http://schemas.openxmlformats.org/officeDocument/2006/relationships/footer" Target="footer1.xml"/><Relationship Id="rId19" Type="http://schemas.openxmlformats.org/officeDocument/2006/relationships/hyperlink" Target="http://www.coi.gov.cn/news/guonei/201509/t20150923_33397.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cripps.ucsd.edu/news/international-project-tracks-beach-pollution-dynamics"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2000</Words>
  <Characters>11402</Characters>
  <Application>Microsoft Office Word</Application>
  <DocSecurity>0</DocSecurity>
  <Lines>95</Lines>
  <Paragraphs>26</Paragraphs>
  <ScaleCrop>false</ScaleCrop>
  <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国内外海洋热点</dc:title>
  <dc:creator>pku</dc:creator>
  <cp:lastModifiedBy>user</cp:lastModifiedBy>
  <cp:revision>3</cp:revision>
  <cp:lastPrinted>2015-09-18T10:09:00Z</cp:lastPrinted>
  <dcterms:created xsi:type="dcterms:W3CDTF">2015-09-01T00:34:00Z</dcterms:created>
  <dcterms:modified xsi:type="dcterms:W3CDTF">2015-09-29T01:13:00Z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